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EC" w:rsidRPr="000478B0" w:rsidRDefault="00455AEC" w:rsidP="00CA6D3A">
      <w:pPr>
        <w:spacing w:line="400" w:lineRule="exact"/>
        <w:jc w:val="center"/>
        <w:rPr>
          <w:sz w:val="28"/>
          <w:szCs w:val="28"/>
        </w:rPr>
      </w:pPr>
      <w:r w:rsidRPr="000478B0">
        <w:rPr>
          <w:b/>
          <w:bCs/>
          <w:sz w:val="28"/>
          <w:szCs w:val="28"/>
        </w:rPr>
        <w:t>201</w:t>
      </w:r>
      <w:r w:rsidR="000478B0" w:rsidRPr="000478B0">
        <w:rPr>
          <w:rFonts w:hint="eastAsia"/>
          <w:b/>
          <w:bCs/>
          <w:sz w:val="28"/>
          <w:szCs w:val="28"/>
        </w:rPr>
        <w:t>4</w:t>
      </w:r>
      <w:r w:rsidRPr="000478B0">
        <w:rPr>
          <w:b/>
          <w:bCs/>
          <w:sz w:val="28"/>
          <w:szCs w:val="28"/>
        </w:rPr>
        <w:t>/201</w:t>
      </w:r>
      <w:r w:rsidR="000478B0" w:rsidRPr="000478B0">
        <w:rPr>
          <w:rFonts w:hint="eastAsia"/>
          <w:b/>
          <w:bCs/>
          <w:sz w:val="28"/>
          <w:szCs w:val="28"/>
        </w:rPr>
        <w:t>5</w:t>
      </w:r>
      <w:r w:rsidRPr="000478B0">
        <w:rPr>
          <w:rFonts w:hint="eastAsia"/>
          <w:b/>
          <w:bCs/>
          <w:sz w:val="28"/>
          <w:szCs w:val="28"/>
        </w:rPr>
        <w:t>（</w:t>
      </w:r>
      <w:r w:rsidR="007A38AE">
        <w:rPr>
          <w:rFonts w:hint="eastAsia"/>
          <w:b/>
          <w:bCs/>
          <w:sz w:val="28"/>
          <w:szCs w:val="28"/>
        </w:rPr>
        <w:t>二</w:t>
      </w:r>
      <w:r w:rsidRPr="000478B0">
        <w:rPr>
          <w:rFonts w:hint="eastAsia"/>
          <w:b/>
          <w:bCs/>
          <w:sz w:val="28"/>
          <w:szCs w:val="28"/>
        </w:rPr>
        <w:t>）教学检查通报</w:t>
      </w:r>
    </w:p>
    <w:p w:rsidR="00455AEC" w:rsidRPr="000478B0" w:rsidRDefault="00455AEC" w:rsidP="00CA6D3A">
      <w:pPr>
        <w:spacing w:line="400" w:lineRule="exact"/>
        <w:jc w:val="center"/>
        <w:rPr>
          <w:sz w:val="28"/>
          <w:szCs w:val="28"/>
        </w:rPr>
      </w:pPr>
      <w:r w:rsidRPr="000478B0">
        <w:rPr>
          <w:rFonts w:hint="eastAsia"/>
          <w:b/>
          <w:bCs/>
          <w:sz w:val="28"/>
          <w:szCs w:val="28"/>
        </w:rPr>
        <w:t>第</w:t>
      </w:r>
      <w:r w:rsidR="00685687">
        <w:rPr>
          <w:rFonts w:hint="eastAsia"/>
          <w:b/>
          <w:bCs/>
          <w:sz w:val="28"/>
          <w:szCs w:val="28"/>
        </w:rPr>
        <w:t>二</w:t>
      </w:r>
      <w:r w:rsidRPr="000478B0">
        <w:rPr>
          <w:rFonts w:hint="eastAsia"/>
          <w:b/>
          <w:bCs/>
          <w:sz w:val="28"/>
          <w:szCs w:val="28"/>
        </w:rPr>
        <w:t>期</w:t>
      </w:r>
    </w:p>
    <w:p w:rsidR="00685687" w:rsidRPr="00685687" w:rsidRDefault="00685687" w:rsidP="00CA6D3A">
      <w:pPr>
        <w:spacing w:line="400" w:lineRule="exact"/>
        <w:ind w:firstLineChars="200" w:firstLine="420"/>
      </w:pPr>
    </w:p>
    <w:p w:rsidR="00685687" w:rsidRPr="00CA6D3A" w:rsidRDefault="00685687" w:rsidP="00CA6D3A">
      <w:pPr>
        <w:spacing w:line="400" w:lineRule="exact"/>
        <w:ind w:firstLineChars="200" w:firstLine="420"/>
      </w:pPr>
      <w:r w:rsidRPr="00CA6D3A">
        <w:rPr>
          <w:rFonts w:hint="eastAsia"/>
        </w:rPr>
        <w:t>在全校各部门的大力配合下，本学期开学第一周大兴校区和西城校区的教学工作开展顺利，教学总体运行良好。现将第一周教学检查情况通报如下：</w:t>
      </w:r>
    </w:p>
    <w:p w:rsidR="00CA6D3A" w:rsidRDefault="00CA6D3A" w:rsidP="00CA6D3A">
      <w:pPr>
        <w:spacing w:line="400" w:lineRule="exact"/>
        <w:ind w:firstLineChars="200" w:firstLine="420"/>
      </w:pPr>
    </w:p>
    <w:p w:rsidR="00685687" w:rsidRPr="00CA6D3A" w:rsidRDefault="00685687" w:rsidP="00CA6D3A">
      <w:pPr>
        <w:spacing w:line="400" w:lineRule="exact"/>
        <w:ind w:firstLineChars="200" w:firstLine="422"/>
        <w:rPr>
          <w:b/>
        </w:rPr>
      </w:pPr>
      <w:r w:rsidRPr="00CA6D3A">
        <w:rPr>
          <w:rFonts w:hint="eastAsia"/>
          <w:b/>
        </w:rPr>
        <w:t>一、第一周教学秩序情况</w:t>
      </w:r>
    </w:p>
    <w:p w:rsidR="00C47836" w:rsidRPr="00CA6D3A" w:rsidRDefault="00685687" w:rsidP="00CA6D3A">
      <w:pPr>
        <w:spacing w:line="400" w:lineRule="exact"/>
        <w:ind w:firstLineChars="200" w:firstLine="420"/>
      </w:pPr>
      <w:r w:rsidRPr="00CA6D3A">
        <w:rPr>
          <w:rFonts w:hint="eastAsia"/>
        </w:rPr>
        <w:t>为保障教学秩序，教务处会同各院（部）教学管理人员对第一周上课情况进行了全面检查</w:t>
      </w:r>
      <w:r w:rsidR="009B4BC1" w:rsidRPr="00CA6D3A">
        <w:rPr>
          <w:rFonts w:hint="eastAsia"/>
        </w:rPr>
        <w:t>。从整体情况看</w:t>
      </w:r>
      <w:r w:rsidRPr="00CA6D3A">
        <w:rPr>
          <w:rFonts w:hint="eastAsia"/>
        </w:rPr>
        <w:t>，学校第一周教学秩序良好</w:t>
      </w:r>
      <w:r w:rsidR="009B4BC1" w:rsidRPr="00CA6D3A">
        <w:rPr>
          <w:rFonts w:hint="eastAsia"/>
        </w:rPr>
        <w:t>，</w:t>
      </w:r>
      <w:r w:rsidRPr="00CA6D3A">
        <w:rPr>
          <w:rFonts w:hint="eastAsia"/>
        </w:rPr>
        <w:t>教师能够按照</w:t>
      </w:r>
      <w:r w:rsidR="00A357FE">
        <w:rPr>
          <w:rFonts w:hint="eastAsia"/>
        </w:rPr>
        <w:t>学校</w:t>
      </w:r>
      <w:r w:rsidRPr="00CA6D3A">
        <w:rPr>
          <w:rFonts w:hint="eastAsia"/>
        </w:rPr>
        <w:t>的管理规定开展教学工作，维护课堂秩序</w:t>
      </w:r>
      <w:r w:rsidR="009B4BC1" w:rsidRPr="00CA6D3A">
        <w:rPr>
          <w:rFonts w:hint="eastAsia"/>
        </w:rPr>
        <w:t>；</w:t>
      </w:r>
      <w:r w:rsidRPr="00CA6D3A">
        <w:rPr>
          <w:rFonts w:hint="eastAsia"/>
        </w:rPr>
        <w:t>学生能够较快地进入新学期的学习状态，按时上课、听从教师教导和组织。</w:t>
      </w:r>
    </w:p>
    <w:p w:rsidR="00C47836" w:rsidRPr="00CA6D3A" w:rsidRDefault="00C47836" w:rsidP="00CA6D3A">
      <w:pPr>
        <w:spacing w:line="400" w:lineRule="exact"/>
        <w:ind w:firstLineChars="200" w:firstLine="420"/>
      </w:pPr>
      <w:r w:rsidRPr="00CA6D3A">
        <w:rPr>
          <w:rFonts w:hint="eastAsia"/>
        </w:rPr>
        <w:t>本学期</w:t>
      </w:r>
      <w:r w:rsidR="00A357FE">
        <w:rPr>
          <w:rFonts w:hint="eastAsia"/>
        </w:rPr>
        <w:t>大兴校区</w:t>
      </w:r>
      <w:r w:rsidRPr="00CA6D3A">
        <w:rPr>
          <w:rFonts w:hint="eastAsia"/>
        </w:rPr>
        <w:t>新投入使用的</w:t>
      </w:r>
      <w:r w:rsidR="00FF702D">
        <w:rPr>
          <w:rFonts w:hint="eastAsia"/>
        </w:rPr>
        <w:t>9</w:t>
      </w:r>
      <w:r w:rsidR="00FF702D">
        <w:rPr>
          <w:rFonts w:hint="eastAsia"/>
        </w:rPr>
        <w:t>间</w:t>
      </w:r>
      <w:r w:rsidRPr="00CA6D3A">
        <w:rPr>
          <w:rFonts w:hint="eastAsia"/>
        </w:rPr>
        <w:t>教室</w:t>
      </w:r>
      <w:r w:rsidR="007A38AE">
        <w:rPr>
          <w:rFonts w:hint="eastAsia"/>
        </w:rPr>
        <w:t>和</w:t>
      </w:r>
      <w:r w:rsidR="00FF702D">
        <w:rPr>
          <w:rFonts w:hint="eastAsia"/>
        </w:rPr>
        <w:t>3</w:t>
      </w:r>
      <w:r w:rsidR="00FF702D">
        <w:rPr>
          <w:rFonts w:hint="eastAsia"/>
        </w:rPr>
        <w:t>间</w:t>
      </w:r>
      <w:r w:rsidR="007A38AE">
        <w:rPr>
          <w:rFonts w:hint="eastAsia"/>
        </w:rPr>
        <w:t>录播</w:t>
      </w:r>
      <w:proofErr w:type="gramStart"/>
      <w:r w:rsidR="007A38AE">
        <w:rPr>
          <w:rFonts w:hint="eastAsia"/>
        </w:rPr>
        <w:t>室</w:t>
      </w:r>
      <w:r w:rsidRPr="00CA6D3A">
        <w:rPr>
          <w:rFonts w:hint="eastAsia"/>
        </w:rPr>
        <w:t>教学</w:t>
      </w:r>
      <w:proofErr w:type="gramEnd"/>
      <w:r w:rsidRPr="00CA6D3A">
        <w:rPr>
          <w:rFonts w:hint="eastAsia"/>
        </w:rPr>
        <w:t>设施</w:t>
      </w:r>
      <w:r w:rsidR="001A1A01" w:rsidRPr="00CA6D3A">
        <w:rPr>
          <w:rFonts w:hint="eastAsia"/>
        </w:rPr>
        <w:t>、设备</w:t>
      </w:r>
      <w:r w:rsidR="00AB73E5">
        <w:rPr>
          <w:rFonts w:hint="eastAsia"/>
        </w:rPr>
        <w:t>运政正常</w:t>
      </w:r>
      <w:r w:rsidRPr="00CA6D3A">
        <w:rPr>
          <w:rFonts w:hint="eastAsia"/>
        </w:rPr>
        <w:t>，</w:t>
      </w:r>
      <w:r w:rsidR="001A1A01" w:rsidRPr="00CA6D3A">
        <w:rPr>
          <w:rFonts w:hint="eastAsia"/>
        </w:rPr>
        <w:t>各项</w:t>
      </w:r>
      <w:r w:rsidRPr="00CA6D3A">
        <w:rPr>
          <w:rFonts w:hint="eastAsia"/>
        </w:rPr>
        <w:t>教学活动</w:t>
      </w:r>
      <w:r w:rsidR="00AB73E5">
        <w:rPr>
          <w:rFonts w:hint="eastAsia"/>
        </w:rPr>
        <w:t>有序开展。</w:t>
      </w:r>
    </w:p>
    <w:p w:rsidR="00453AA7" w:rsidRPr="00CA6D3A" w:rsidRDefault="00453AA7" w:rsidP="00CA6D3A">
      <w:pPr>
        <w:spacing w:line="400" w:lineRule="exact"/>
        <w:ind w:firstLineChars="200" w:firstLine="480"/>
        <w:rPr>
          <w:bCs/>
          <w:sz w:val="24"/>
          <w:szCs w:val="24"/>
        </w:rPr>
      </w:pPr>
    </w:p>
    <w:p w:rsidR="00685687" w:rsidRPr="00CA6D3A" w:rsidRDefault="00685687" w:rsidP="00CA6D3A">
      <w:pPr>
        <w:spacing w:line="400" w:lineRule="exact"/>
        <w:ind w:firstLineChars="200" w:firstLine="482"/>
        <w:rPr>
          <w:b/>
          <w:sz w:val="24"/>
          <w:szCs w:val="24"/>
        </w:rPr>
      </w:pPr>
      <w:r w:rsidRPr="00CA6D3A">
        <w:rPr>
          <w:rFonts w:hint="eastAsia"/>
          <w:b/>
          <w:bCs/>
          <w:sz w:val="24"/>
          <w:szCs w:val="24"/>
        </w:rPr>
        <w:t>二、第一周课堂教学情况</w:t>
      </w:r>
    </w:p>
    <w:p w:rsidR="00FF702D" w:rsidRPr="006D0C37" w:rsidRDefault="001A1A01" w:rsidP="006D0C37">
      <w:pPr>
        <w:spacing w:line="400" w:lineRule="exact"/>
        <w:ind w:firstLineChars="200" w:firstLine="420"/>
        <w:jc w:val="left"/>
      </w:pPr>
      <w:r w:rsidRPr="006D0C37">
        <w:rPr>
          <w:rFonts w:hint="eastAsia"/>
        </w:rPr>
        <w:t>第一周上课，</w:t>
      </w:r>
      <w:r w:rsidR="00FF702D" w:rsidRPr="006D0C37">
        <w:rPr>
          <w:rFonts w:hint="eastAsia"/>
        </w:rPr>
        <w:t>任课教师都</w:t>
      </w:r>
      <w:r w:rsidR="00A520A8" w:rsidRPr="006D0C37">
        <w:rPr>
          <w:rFonts w:hint="eastAsia"/>
        </w:rPr>
        <w:t>提前</w:t>
      </w:r>
      <w:r w:rsidRPr="006D0C37">
        <w:rPr>
          <w:rFonts w:hint="eastAsia"/>
        </w:rPr>
        <w:t>进入教室，做好</w:t>
      </w:r>
      <w:r w:rsidR="006D0C37">
        <w:rPr>
          <w:rFonts w:hint="eastAsia"/>
        </w:rPr>
        <w:t>课前</w:t>
      </w:r>
      <w:r w:rsidRPr="006D0C37">
        <w:rPr>
          <w:rFonts w:hint="eastAsia"/>
        </w:rPr>
        <w:t>准备</w:t>
      </w:r>
      <w:r w:rsidR="006D0C37">
        <w:rPr>
          <w:rFonts w:hint="eastAsia"/>
        </w:rPr>
        <w:t>，根据各学院上交的教师上课情况检查表</w:t>
      </w:r>
      <w:r w:rsidR="000829F8">
        <w:rPr>
          <w:rFonts w:hint="eastAsia"/>
        </w:rPr>
        <w:t>统计</w:t>
      </w:r>
      <w:r w:rsidR="006D0C37">
        <w:rPr>
          <w:rFonts w:hint="eastAsia"/>
        </w:rPr>
        <w:t>，学生</w:t>
      </w:r>
      <w:r w:rsidR="00610410">
        <w:rPr>
          <w:rFonts w:hint="eastAsia"/>
        </w:rPr>
        <w:t>课堂出勤情况如下：</w:t>
      </w:r>
    </w:p>
    <w:tbl>
      <w:tblPr>
        <w:tblW w:w="5000" w:type="pct"/>
        <w:tblLook w:val="04A0" w:firstRow="1" w:lastRow="0" w:firstColumn="1" w:lastColumn="0" w:noHBand="0" w:noVBand="1"/>
      </w:tblPr>
      <w:tblGrid>
        <w:gridCol w:w="2179"/>
        <w:gridCol w:w="766"/>
        <w:gridCol w:w="709"/>
        <w:gridCol w:w="852"/>
        <w:gridCol w:w="707"/>
        <w:gridCol w:w="852"/>
        <w:gridCol w:w="707"/>
        <w:gridCol w:w="816"/>
        <w:gridCol w:w="934"/>
      </w:tblGrid>
      <w:tr w:rsidR="00394F84" w:rsidRPr="00394F84" w:rsidTr="000829F8">
        <w:trPr>
          <w:trHeight w:val="585"/>
        </w:trPr>
        <w:tc>
          <w:tcPr>
            <w:tcW w:w="12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94F84" w:rsidRPr="00394F84" w:rsidRDefault="00394F84" w:rsidP="00394F84">
            <w:pPr>
              <w:widowControl/>
              <w:jc w:val="left"/>
            </w:pPr>
            <w:r w:rsidRPr="00394F84">
              <w:rPr>
                <w:rFonts w:hint="eastAsia"/>
              </w:rPr>
              <w:t>院</w:t>
            </w:r>
            <w:r w:rsidRPr="00394F84">
              <w:rPr>
                <w:rFonts w:hint="eastAsia"/>
              </w:rPr>
              <w:t xml:space="preserve">  </w:t>
            </w:r>
            <w:r w:rsidRPr="00394F84">
              <w:rPr>
                <w:rFonts w:hint="eastAsia"/>
              </w:rPr>
              <w:t>别</w:t>
            </w:r>
          </w:p>
        </w:tc>
        <w:tc>
          <w:tcPr>
            <w:tcW w:w="449" w:type="pct"/>
            <w:tcBorders>
              <w:top w:val="single" w:sz="8" w:space="0" w:color="auto"/>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考核学生人次</w:t>
            </w:r>
          </w:p>
        </w:tc>
        <w:tc>
          <w:tcPr>
            <w:tcW w:w="416" w:type="pct"/>
            <w:tcBorders>
              <w:top w:val="single" w:sz="8" w:space="0" w:color="auto"/>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旷课人次</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旷课率</w:t>
            </w:r>
          </w:p>
        </w:tc>
        <w:tc>
          <w:tcPr>
            <w:tcW w:w="415" w:type="pct"/>
            <w:tcBorders>
              <w:top w:val="single" w:sz="8" w:space="0" w:color="auto"/>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迟到人次</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迟到率</w:t>
            </w:r>
          </w:p>
        </w:tc>
        <w:tc>
          <w:tcPr>
            <w:tcW w:w="415" w:type="pct"/>
            <w:tcBorders>
              <w:top w:val="single" w:sz="8" w:space="0" w:color="auto"/>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请假人次</w:t>
            </w:r>
          </w:p>
        </w:tc>
        <w:tc>
          <w:tcPr>
            <w:tcW w:w="479" w:type="pct"/>
            <w:tcBorders>
              <w:top w:val="single" w:sz="8" w:space="0" w:color="auto"/>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请假率</w:t>
            </w:r>
          </w:p>
        </w:tc>
        <w:tc>
          <w:tcPr>
            <w:tcW w:w="548" w:type="pct"/>
            <w:tcBorders>
              <w:top w:val="single" w:sz="8" w:space="0" w:color="auto"/>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出勤率</w:t>
            </w:r>
          </w:p>
        </w:tc>
      </w:tr>
      <w:tr w:rsidR="00394F84" w:rsidRPr="00394F84" w:rsidTr="000829F8">
        <w:trPr>
          <w:trHeight w:val="300"/>
        </w:trPr>
        <w:tc>
          <w:tcPr>
            <w:tcW w:w="1278" w:type="pct"/>
            <w:tcBorders>
              <w:top w:val="nil"/>
              <w:left w:val="single" w:sz="8" w:space="0" w:color="auto"/>
              <w:bottom w:val="single" w:sz="8" w:space="0" w:color="auto"/>
              <w:right w:val="single" w:sz="8" w:space="0" w:color="auto"/>
            </w:tcBorders>
            <w:shd w:val="clear" w:color="auto" w:fill="auto"/>
            <w:vAlign w:val="center"/>
            <w:hideMark/>
          </w:tcPr>
          <w:p w:rsidR="00394F84" w:rsidRPr="00394F84" w:rsidRDefault="00394F84" w:rsidP="00394F84">
            <w:pPr>
              <w:widowControl/>
              <w:jc w:val="left"/>
            </w:pPr>
            <w:r w:rsidRPr="00394F84">
              <w:rPr>
                <w:rFonts w:hint="eastAsia"/>
              </w:rPr>
              <w:t>建筑学院</w:t>
            </w:r>
          </w:p>
        </w:tc>
        <w:tc>
          <w:tcPr>
            <w:tcW w:w="44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1302</w:t>
            </w:r>
          </w:p>
        </w:tc>
        <w:tc>
          <w:tcPr>
            <w:tcW w:w="416"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3</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0.23%</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13</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1.00%</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0</w:t>
            </w:r>
          </w:p>
        </w:tc>
        <w:tc>
          <w:tcPr>
            <w:tcW w:w="47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0.00%</w:t>
            </w:r>
          </w:p>
        </w:tc>
        <w:tc>
          <w:tcPr>
            <w:tcW w:w="548"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98.77%</w:t>
            </w:r>
          </w:p>
        </w:tc>
      </w:tr>
      <w:tr w:rsidR="00394F84" w:rsidRPr="00394F84" w:rsidTr="000829F8">
        <w:trPr>
          <w:trHeight w:val="330"/>
        </w:trPr>
        <w:tc>
          <w:tcPr>
            <w:tcW w:w="1278" w:type="pct"/>
            <w:tcBorders>
              <w:top w:val="nil"/>
              <w:left w:val="single" w:sz="8" w:space="0" w:color="auto"/>
              <w:bottom w:val="single" w:sz="8" w:space="0" w:color="auto"/>
              <w:right w:val="single" w:sz="8" w:space="0" w:color="auto"/>
            </w:tcBorders>
            <w:shd w:val="clear" w:color="auto" w:fill="auto"/>
            <w:vAlign w:val="center"/>
            <w:hideMark/>
          </w:tcPr>
          <w:p w:rsidR="00394F84" w:rsidRPr="00394F84" w:rsidRDefault="00394F84" w:rsidP="00394F84">
            <w:pPr>
              <w:widowControl/>
              <w:jc w:val="left"/>
            </w:pPr>
            <w:r w:rsidRPr="00394F84">
              <w:rPr>
                <w:rFonts w:hint="eastAsia"/>
              </w:rPr>
              <w:t>土木与交通工程学院</w:t>
            </w:r>
          </w:p>
        </w:tc>
        <w:tc>
          <w:tcPr>
            <w:tcW w:w="44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3416</w:t>
            </w:r>
          </w:p>
        </w:tc>
        <w:tc>
          <w:tcPr>
            <w:tcW w:w="416"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24</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0.70%</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3</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0.09%</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6</w:t>
            </w:r>
          </w:p>
        </w:tc>
        <w:tc>
          <w:tcPr>
            <w:tcW w:w="47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0.18%</w:t>
            </w:r>
          </w:p>
        </w:tc>
        <w:tc>
          <w:tcPr>
            <w:tcW w:w="548"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99.03%</w:t>
            </w:r>
          </w:p>
        </w:tc>
      </w:tr>
      <w:tr w:rsidR="00394F84" w:rsidRPr="00394F84" w:rsidTr="000829F8">
        <w:trPr>
          <w:trHeight w:val="330"/>
        </w:trPr>
        <w:tc>
          <w:tcPr>
            <w:tcW w:w="1278" w:type="pct"/>
            <w:tcBorders>
              <w:top w:val="nil"/>
              <w:left w:val="single" w:sz="8" w:space="0" w:color="auto"/>
              <w:bottom w:val="single" w:sz="8" w:space="0" w:color="auto"/>
              <w:right w:val="single" w:sz="8" w:space="0" w:color="auto"/>
            </w:tcBorders>
            <w:shd w:val="clear" w:color="auto" w:fill="auto"/>
            <w:vAlign w:val="center"/>
            <w:hideMark/>
          </w:tcPr>
          <w:p w:rsidR="00394F84" w:rsidRPr="00394F84" w:rsidRDefault="00394F84" w:rsidP="00394F84">
            <w:pPr>
              <w:widowControl/>
              <w:jc w:val="left"/>
            </w:pPr>
            <w:r w:rsidRPr="00394F84">
              <w:rPr>
                <w:rFonts w:hint="eastAsia"/>
              </w:rPr>
              <w:t>环境与能源工程学院</w:t>
            </w:r>
          </w:p>
        </w:tc>
        <w:tc>
          <w:tcPr>
            <w:tcW w:w="44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3636</w:t>
            </w:r>
          </w:p>
        </w:tc>
        <w:tc>
          <w:tcPr>
            <w:tcW w:w="416"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46</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1.27%</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8</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0.22%</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26</w:t>
            </w:r>
          </w:p>
        </w:tc>
        <w:tc>
          <w:tcPr>
            <w:tcW w:w="47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0.72%</w:t>
            </w:r>
          </w:p>
        </w:tc>
        <w:tc>
          <w:tcPr>
            <w:tcW w:w="548"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97.80%</w:t>
            </w:r>
          </w:p>
        </w:tc>
      </w:tr>
      <w:tr w:rsidR="00394F84" w:rsidRPr="00394F84" w:rsidTr="000829F8">
        <w:trPr>
          <w:trHeight w:val="330"/>
        </w:trPr>
        <w:tc>
          <w:tcPr>
            <w:tcW w:w="1278" w:type="pct"/>
            <w:tcBorders>
              <w:top w:val="nil"/>
              <w:left w:val="single" w:sz="8" w:space="0" w:color="auto"/>
              <w:bottom w:val="single" w:sz="8" w:space="0" w:color="auto"/>
              <w:right w:val="single" w:sz="8" w:space="0" w:color="auto"/>
            </w:tcBorders>
            <w:shd w:val="clear" w:color="auto" w:fill="auto"/>
            <w:vAlign w:val="center"/>
            <w:hideMark/>
          </w:tcPr>
          <w:p w:rsidR="00394F84" w:rsidRPr="00394F84" w:rsidRDefault="00394F84" w:rsidP="00394F84">
            <w:pPr>
              <w:widowControl/>
              <w:jc w:val="left"/>
            </w:pPr>
            <w:r w:rsidRPr="00394F84">
              <w:rPr>
                <w:rFonts w:hint="eastAsia"/>
              </w:rPr>
              <w:t>经济与管理工程学院</w:t>
            </w:r>
          </w:p>
        </w:tc>
        <w:tc>
          <w:tcPr>
            <w:tcW w:w="44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3173</w:t>
            </w:r>
          </w:p>
        </w:tc>
        <w:tc>
          <w:tcPr>
            <w:tcW w:w="416"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74</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2.33%</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26</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0.82%</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42</w:t>
            </w:r>
          </w:p>
        </w:tc>
        <w:tc>
          <w:tcPr>
            <w:tcW w:w="47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1.32%</w:t>
            </w:r>
          </w:p>
        </w:tc>
        <w:tc>
          <w:tcPr>
            <w:tcW w:w="548"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95.52%</w:t>
            </w:r>
          </w:p>
        </w:tc>
      </w:tr>
      <w:tr w:rsidR="00394F84" w:rsidRPr="00394F84" w:rsidTr="000829F8">
        <w:trPr>
          <w:trHeight w:val="330"/>
        </w:trPr>
        <w:tc>
          <w:tcPr>
            <w:tcW w:w="1278" w:type="pct"/>
            <w:tcBorders>
              <w:top w:val="nil"/>
              <w:left w:val="single" w:sz="8" w:space="0" w:color="auto"/>
              <w:bottom w:val="single" w:sz="8" w:space="0" w:color="auto"/>
              <w:right w:val="single" w:sz="8" w:space="0" w:color="auto"/>
            </w:tcBorders>
            <w:shd w:val="clear" w:color="auto" w:fill="auto"/>
            <w:vAlign w:val="center"/>
            <w:hideMark/>
          </w:tcPr>
          <w:p w:rsidR="00394F84" w:rsidRPr="00394F84" w:rsidRDefault="00394F84" w:rsidP="00394F84">
            <w:pPr>
              <w:widowControl/>
              <w:jc w:val="left"/>
            </w:pPr>
            <w:r w:rsidRPr="00394F84">
              <w:rPr>
                <w:rFonts w:hint="eastAsia"/>
              </w:rPr>
              <w:t>电气与信息工程学院</w:t>
            </w:r>
          </w:p>
        </w:tc>
        <w:tc>
          <w:tcPr>
            <w:tcW w:w="44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2829</w:t>
            </w:r>
          </w:p>
        </w:tc>
        <w:tc>
          <w:tcPr>
            <w:tcW w:w="416"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79</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2.79%</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63</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2.23%</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35</w:t>
            </w:r>
          </w:p>
        </w:tc>
        <w:tc>
          <w:tcPr>
            <w:tcW w:w="47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1.24%</w:t>
            </w:r>
          </w:p>
        </w:tc>
        <w:tc>
          <w:tcPr>
            <w:tcW w:w="548"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93.74%</w:t>
            </w:r>
          </w:p>
        </w:tc>
      </w:tr>
      <w:tr w:rsidR="00394F84" w:rsidRPr="00394F84" w:rsidTr="000829F8">
        <w:trPr>
          <w:trHeight w:val="330"/>
        </w:trPr>
        <w:tc>
          <w:tcPr>
            <w:tcW w:w="1278" w:type="pct"/>
            <w:tcBorders>
              <w:top w:val="nil"/>
              <w:left w:val="single" w:sz="8" w:space="0" w:color="auto"/>
              <w:bottom w:val="single" w:sz="8" w:space="0" w:color="auto"/>
              <w:right w:val="single" w:sz="8" w:space="0" w:color="auto"/>
            </w:tcBorders>
            <w:shd w:val="clear" w:color="auto" w:fill="auto"/>
            <w:vAlign w:val="center"/>
            <w:hideMark/>
          </w:tcPr>
          <w:p w:rsidR="00394F84" w:rsidRPr="00394F84" w:rsidRDefault="00394F84" w:rsidP="00394F84">
            <w:pPr>
              <w:widowControl/>
              <w:jc w:val="left"/>
            </w:pPr>
            <w:r w:rsidRPr="00394F84">
              <w:rPr>
                <w:rFonts w:hint="eastAsia"/>
              </w:rPr>
              <w:t>测绘与城市空间信息学院</w:t>
            </w:r>
          </w:p>
        </w:tc>
        <w:tc>
          <w:tcPr>
            <w:tcW w:w="44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1873</w:t>
            </w:r>
          </w:p>
        </w:tc>
        <w:tc>
          <w:tcPr>
            <w:tcW w:w="416"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32</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1.71%</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37</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1.98%</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16</w:t>
            </w:r>
          </w:p>
        </w:tc>
        <w:tc>
          <w:tcPr>
            <w:tcW w:w="47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0.85%</w:t>
            </w:r>
          </w:p>
        </w:tc>
        <w:tc>
          <w:tcPr>
            <w:tcW w:w="548"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95.46%</w:t>
            </w:r>
          </w:p>
        </w:tc>
      </w:tr>
      <w:tr w:rsidR="00394F84" w:rsidRPr="00394F84" w:rsidTr="000829F8">
        <w:trPr>
          <w:trHeight w:val="330"/>
        </w:trPr>
        <w:tc>
          <w:tcPr>
            <w:tcW w:w="1278" w:type="pct"/>
            <w:tcBorders>
              <w:top w:val="nil"/>
              <w:left w:val="single" w:sz="8" w:space="0" w:color="auto"/>
              <w:bottom w:val="single" w:sz="8" w:space="0" w:color="auto"/>
              <w:right w:val="single" w:sz="8" w:space="0" w:color="auto"/>
            </w:tcBorders>
            <w:shd w:val="clear" w:color="auto" w:fill="auto"/>
            <w:vAlign w:val="center"/>
            <w:hideMark/>
          </w:tcPr>
          <w:p w:rsidR="00394F84" w:rsidRPr="00394F84" w:rsidRDefault="00394F84" w:rsidP="00394F84">
            <w:pPr>
              <w:widowControl/>
              <w:jc w:val="left"/>
            </w:pPr>
            <w:r w:rsidRPr="00394F84">
              <w:rPr>
                <w:rFonts w:hint="eastAsia"/>
              </w:rPr>
              <w:t>机电与汽车工程学院</w:t>
            </w:r>
          </w:p>
        </w:tc>
        <w:tc>
          <w:tcPr>
            <w:tcW w:w="44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1858</w:t>
            </w:r>
          </w:p>
        </w:tc>
        <w:tc>
          <w:tcPr>
            <w:tcW w:w="416"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30</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1.61%</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10</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0.54%</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23</w:t>
            </w:r>
          </w:p>
        </w:tc>
        <w:tc>
          <w:tcPr>
            <w:tcW w:w="47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1.24%</w:t>
            </w:r>
          </w:p>
        </w:tc>
        <w:tc>
          <w:tcPr>
            <w:tcW w:w="548"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96.61%</w:t>
            </w:r>
          </w:p>
        </w:tc>
      </w:tr>
      <w:tr w:rsidR="00394F84" w:rsidRPr="00394F84" w:rsidTr="000829F8">
        <w:trPr>
          <w:trHeight w:val="300"/>
        </w:trPr>
        <w:tc>
          <w:tcPr>
            <w:tcW w:w="1278" w:type="pct"/>
            <w:tcBorders>
              <w:top w:val="nil"/>
              <w:left w:val="single" w:sz="8" w:space="0" w:color="auto"/>
              <w:bottom w:val="single" w:sz="8" w:space="0" w:color="auto"/>
              <w:right w:val="single" w:sz="8" w:space="0" w:color="auto"/>
            </w:tcBorders>
            <w:shd w:val="clear" w:color="auto" w:fill="auto"/>
            <w:vAlign w:val="center"/>
            <w:hideMark/>
          </w:tcPr>
          <w:p w:rsidR="00394F84" w:rsidRPr="00394F84" w:rsidRDefault="00394F84" w:rsidP="00394F84">
            <w:pPr>
              <w:widowControl/>
              <w:jc w:val="left"/>
            </w:pPr>
            <w:r w:rsidRPr="00394F84">
              <w:rPr>
                <w:rFonts w:hint="eastAsia"/>
              </w:rPr>
              <w:t>文法学院</w:t>
            </w:r>
          </w:p>
        </w:tc>
        <w:tc>
          <w:tcPr>
            <w:tcW w:w="44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1101</w:t>
            </w:r>
          </w:p>
        </w:tc>
        <w:tc>
          <w:tcPr>
            <w:tcW w:w="416"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25</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2.27%</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12</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1.09%</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16</w:t>
            </w:r>
          </w:p>
        </w:tc>
        <w:tc>
          <w:tcPr>
            <w:tcW w:w="47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1.45%</w:t>
            </w:r>
          </w:p>
        </w:tc>
        <w:tc>
          <w:tcPr>
            <w:tcW w:w="548"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95.19%</w:t>
            </w:r>
          </w:p>
        </w:tc>
      </w:tr>
      <w:tr w:rsidR="00394F84" w:rsidRPr="00394F84" w:rsidTr="000829F8">
        <w:trPr>
          <w:trHeight w:val="300"/>
        </w:trPr>
        <w:tc>
          <w:tcPr>
            <w:tcW w:w="1278" w:type="pct"/>
            <w:tcBorders>
              <w:top w:val="nil"/>
              <w:left w:val="single" w:sz="8" w:space="0" w:color="auto"/>
              <w:bottom w:val="single" w:sz="8" w:space="0" w:color="auto"/>
              <w:right w:val="single" w:sz="8" w:space="0" w:color="auto"/>
            </w:tcBorders>
            <w:shd w:val="clear" w:color="auto" w:fill="auto"/>
            <w:vAlign w:val="center"/>
            <w:hideMark/>
          </w:tcPr>
          <w:p w:rsidR="00394F84" w:rsidRPr="00394F84" w:rsidRDefault="00394F84" w:rsidP="00394F84">
            <w:pPr>
              <w:widowControl/>
              <w:jc w:val="left"/>
            </w:pPr>
            <w:r w:rsidRPr="00394F84">
              <w:rPr>
                <w:rFonts w:hint="eastAsia"/>
              </w:rPr>
              <w:t>理学院</w:t>
            </w:r>
          </w:p>
        </w:tc>
        <w:tc>
          <w:tcPr>
            <w:tcW w:w="44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1335</w:t>
            </w:r>
          </w:p>
        </w:tc>
        <w:tc>
          <w:tcPr>
            <w:tcW w:w="416"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12</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0.90%</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35</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2.62%</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9</w:t>
            </w:r>
          </w:p>
        </w:tc>
        <w:tc>
          <w:tcPr>
            <w:tcW w:w="47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0.67%</w:t>
            </w:r>
          </w:p>
        </w:tc>
        <w:tc>
          <w:tcPr>
            <w:tcW w:w="548"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95.81%</w:t>
            </w:r>
          </w:p>
        </w:tc>
      </w:tr>
      <w:tr w:rsidR="00394F84" w:rsidRPr="00394F84" w:rsidTr="000829F8">
        <w:trPr>
          <w:trHeight w:val="300"/>
        </w:trPr>
        <w:tc>
          <w:tcPr>
            <w:tcW w:w="1278" w:type="pct"/>
            <w:tcBorders>
              <w:top w:val="nil"/>
              <w:left w:val="single" w:sz="8" w:space="0" w:color="auto"/>
              <w:bottom w:val="single" w:sz="8" w:space="0" w:color="auto"/>
              <w:right w:val="single" w:sz="8" w:space="0" w:color="auto"/>
            </w:tcBorders>
            <w:shd w:val="clear" w:color="auto" w:fill="auto"/>
            <w:vAlign w:val="center"/>
            <w:hideMark/>
          </w:tcPr>
          <w:p w:rsidR="00394F84" w:rsidRPr="00394F84" w:rsidRDefault="00394F84" w:rsidP="00394F84">
            <w:pPr>
              <w:widowControl/>
              <w:jc w:val="left"/>
            </w:pPr>
            <w:r w:rsidRPr="00394F84">
              <w:rPr>
                <w:rFonts w:hint="eastAsia"/>
              </w:rPr>
              <w:t>合计</w:t>
            </w:r>
          </w:p>
        </w:tc>
        <w:tc>
          <w:tcPr>
            <w:tcW w:w="44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20523</w:t>
            </w:r>
          </w:p>
        </w:tc>
        <w:tc>
          <w:tcPr>
            <w:tcW w:w="416"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325</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1.58%</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207</w:t>
            </w:r>
          </w:p>
        </w:tc>
        <w:tc>
          <w:tcPr>
            <w:tcW w:w="500"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1.01%</w:t>
            </w:r>
          </w:p>
        </w:tc>
        <w:tc>
          <w:tcPr>
            <w:tcW w:w="415"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173</w:t>
            </w:r>
          </w:p>
        </w:tc>
        <w:tc>
          <w:tcPr>
            <w:tcW w:w="479"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0.84%</w:t>
            </w:r>
          </w:p>
        </w:tc>
        <w:tc>
          <w:tcPr>
            <w:tcW w:w="548" w:type="pct"/>
            <w:tcBorders>
              <w:top w:val="nil"/>
              <w:left w:val="nil"/>
              <w:bottom w:val="single" w:sz="8" w:space="0" w:color="auto"/>
              <w:right w:val="single" w:sz="8" w:space="0" w:color="auto"/>
            </w:tcBorders>
            <w:shd w:val="clear" w:color="auto" w:fill="auto"/>
            <w:vAlign w:val="center"/>
            <w:hideMark/>
          </w:tcPr>
          <w:p w:rsidR="00394F84" w:rsidRPr="00394F84" w:rsidRDefault="00394F84" w:rsidP="00394F84">
            <w:pPr>
              <w:widowControl/>
              <w:jc w:val="center"/>
            </w:pPr>
            <w:r w:rsidRPr="00394F84">
              <w:rPr>
                <w:rFonts w:hint="eastAsia"/>
              </w:rPr>
              <w:t>96.56%</w:t>
            </w:r>
          </w:p>
        </w:tc>
      </w:tr>
    </w:tbl>
    <w:p w:rsidR="00A357FE" w:rsidRDefault="00A357FE" w:rsidP="00FF702D">
      <w:pPr>
        <w:spacing w:line="400" w:lineRule="exact"/>
        <w:ind w:firstLineChars="200" w:firstLine="482"/>
        <w:rPr>
          <w:b/>
          <w:bCs/>
          <w:sz w:val="24"/>
          <w:szCs w:val="24"/>
        </w:rPr>
      </w:pPr>
    </w:p>
    <w:p w:rsidR="00E92976" w:rsidRPr="00CA6D3A" w:rsidRDefault="00685687" w:rsidP="00FF702D">
      <w:pPr>
        <w:spacing w:line="400" w:lineRule="exact"/>
        <w:ind w:firstLineChars="200" w:firstLine="482"/>
        <w:rPr>
          <w:bCs/>
          <w:sz w:val="24"/>
          <w:szCs w:val="24"/>
        </w:rPr>
      </w:pPr>
      <w:r w:rsidRPr="00CA6D3A">
        <w:rPr>
          <w:rFonts w:hint="eastAsia"/>
          <w:b/>
          <w:bCs/>
          <w:sz w:val="24"/>
          <w:szCs w:val="24"/>
        </w:rPr>
        <w:t>三、</w:t>
      </w:r>
      <w:r w:rsidR="001A0C80">
        <w:rPr>
          <w:rFonts w:hint="eastAsia"/>
          <w:b/>
          <w:bCs/>
          <w:sz w:val="24"/>
          <w:szCs w:val="24"/>
        </w:rPr>
        <w:t>校</w:t>
      </w:r>
      <w:r w:rsidR="00021CB7">
        <w:rPr>
          <w:rFonts w:hint="eastAsia"/>
          <w:b/>
          <w:bCs/>
          <w:sz w:val="24"/>
          <w:szCs w:val="24"/>
        </w:rPr>
        <w:t>处</w:t>
      </w:r>
      <w:r w:rsidR="00476D2B">
        <w:rPr>
          <w:rFonts w:hint="eastAsia"/>
          <w:b/>
          <w:bCs/>
          <w:sz w:val="24"/>
          <w:szCs w:val="24"/>
        </w:rPr>
        <w:t>两</w:t>
      </w:r>
      <w:r w:rsidR="00021CB7">
        <w:rPr>
          <w:rFonts w:hint="eastAsia"/>
          <w:b/>
          <w:bCs/>
          <w:sz w:val="24"/>
          <w:szCs w:val="24"/>
        </w:rPr>
        <w:t>级领导</w:t>
      </w:r>
      <w:r w:rsidR="008C6957" w:rsidRPr="00CA6D3A">
        <w:rPr>
          <w:rFonts w:hint="eastAsia"/>
          <w:b/>
          <w:sz w:val="24"/>
          <w:szCs w:val="24"/>
        </w:rPr>
        <w:t>听课</w:t>
      </w:r>
      <w:r w:rsidR="001A0C80">
        <w:rPr>
          <w:rFonts w:hint="eastAsia"/>
          <w:b/>
          <w:sz w:val="24"/>
          <w:szCs w:val="24"/>
        </w:rPr>
        <w:t>情况</w:t>
      </w:r>
    </w:p>
    <w:p w:rsidR="000829F8" w:rsidRDefault="00622650" w:rsidP="00394F84">
      <w:pPr>
        <w:spacing w:line="400" w:lineRule="exact"/>
        <w:ind w:firstLineChars="200" w:firstLine="420"/>
      </w:pPr>
      <w:r w:rsidRPr="00394F84">
        <w:rPr>
          <w:rFonts w:hint="eastAsia"/>
        </w:rPr>
        <w:t>为</w:t>
      </w:r>
      <w:r w:rsidRPr="00394F84">
        <w:t>加强对教学工作的指导和监督，全面了解课堂教学情况，及时发现和解决教学中存在的问题，学校</w:t>
      </w:r>
      <w:r w:rsidRPr="00394F84">
        <w:rPr>
          <w:rFonts w:hint="eastAsia"/>
        </w:rPr>
        <w:t>开展</w:t>
      </w:r>
      <w:r w:rsidRPr="00394F84">
        <w:t>校</w:t>
      </w:r>
      <w:r w:rsidR="00394F84">
        <w:rPr>
          <w:rFonts w:hint="eastAsia"/>
        </w:rPr>
        <w:t>处</w:t>
      </w:r>
      <w:r w:rsidR="00476D2B">
        <w:rPr>
          <w:rFonts w:hint="eastAsia"/>
        </w:rPr>
        <w:t>两</w:t>
      </w:r>
      <w:r w:rsidR="00394F84">
        <w:rPr>
          <w:rFonts w:hint="eastAsia"/>
        </w:rPr>
        <w:t>级</w:t>
      </w:r>
      <w:r w:rsidRPr="00394F84">
        <w:t>领导干部第一周深入教学一线听课</w:t>
      </w:r>
      <w:r w:rsidR="00394F84">
        <w:rPr>
          <w:rFonts w:hint="eastAsia"/>
        </w:rPr>
        <w:t>活动</w:t>
      </w:r>
      <w:r w:rsidR="00DC7435" w:rsidRPr="00394F84">
        <w:rPr>
          <w:rFonts w:hint="eastAsia"/>
        </w:rPr>
        <w:t>。</w:t>
      </w:r>
      <w:r w:rsidR="00941C3B">
        <w:rPr>
          <w:rFonts w:hint="eastAsia"/>
        </w:rPr>
        <w:t>各级领导积极响应</w:t>
      </w:r>
      <w:r w:rsidR="00544E3A" w:rsidRPr="00394F84">
        <w:rPr>
          <w:rFonts w:hint="eastAsia"/>
        </w:rPr>
        <w:t>，</w:t>
      </w:r>
      <w:r w:rsidR="00941C3B">
        <w:rPr>
          <w:rFonts w:hint="eastAsia"/>
        </w:rPr>
        <w:t>在百忙中抽时间</w:t>
      </w:r>
      <w:r w:rsidR="00A357FE">
        <w:rPr>
          <w:rFonts w:hint="eastAsia"/>
        </w:rPr>
        <w:t>走进课堂</w:t>
      </w:r>
      <w:r w:rsidR="000829F8">
        <w:rPr>
          <w:rFonts w:hint="eastAsia"/>
        </w:rPr>
        <w:t>进行</w:t>
      </w:r>
      <w:r w:rsidR="00941C3B">
        <w:rPr>
          <w:rFonts w:hint="eastAsia"/>
        </w:rPr>
        <w:t>听课，</w:t>
      </w:r>
      <w:r w:rsidR="004B588B" w:rsidRPr="00394F84">
        <w:rPr>
          <w:rFonts w:hint="eastAsia"/>
        </w:rPr>
        <w:t>认真填写了课堂教学评价表，对教师课堂教学及学生听课情况</w:t>
      </w:r>
      <w:r w:rsidR="00A81DDB" w:rsidRPr="00394F84">
        <w:rPr>
          <w:rFonts w:hint="eastAsia"/>
        </w:rPr>
        <w:t>撰写评语并进行打分</w:t>
      </w:r>
      <w:r w:rsidR="00476D2B">
        <w:rPr>
          <w:rFonts w:hint="eastAsia"/>
        </w:rPr>
        <w:t>，截至</w:t>
      </w:r>
      <w:proofErr w:type="gramStart"/>
      <w:r w:rsidR="00476D2B">
        <w:rPr>
          <w:rFonts w:hint="eastAsia"/>
        </w:rPr>
        <w:t>第一周周末共</w:t>
      </w:r>
      <w:r w:rsidR="00476D2B" w:rsidRPr="00394F84">
        <w:rPr>
          <w:rFonts w:hint="eastAsia"/>
        </w:rPr>
        <w:t>收到</w:t>
      </w:r>
      <w:proofErr w:type="gramEnd"/>
      <w:r w:rsidR="00476D2B">
        <w:rPr>
          <w:rFonts w:hint="eastAsia"/>
        </w:rPr>
        <w:t>校</w:t>
      </w:r>
      <w:r w:rsidR="00476D2B" w:rsidRPr="00394F84">
        <w:rPr>
          <w:rFonts w:hint="eastAsia"/>
        </w:rPr>
        <w:t>处级</w:t>
      </w:r>
      <w:r w:rsidR="00476D2B">
        <w:rPr>
          <w:rFonts w:hint="eastAsia"/>
        </w:rPr>
        <w:t>领导的</w:t>
      </w:r>
      <w:r w:rsidR="00476D2B" w:rsidRPr="00394F84">
        <w:rPr>
          <w:rFonts w:hint="eastAsia"/>
        </w:rPr>
        <w:t>《教师课堂教学评价表》</w:t>
      </w:r>
      <w:r w:rsidR="00476D2B">
        <w:rPr>
          <w:rFonts w:hint="eastAsia"/>
        </w:rPr>
        <w:t>107</w:t>
      </w:r>
      <w:r w:rsidR="00476D2B">
        <w:rPr>
          <w:rFonts w:hint="eastAsia"/>
        </w:rPr>
        <w:t>份</w:t>
      </w:r>
      <w:r w:rsidR="00476D2B" w:rsidRPr="00394F84">
        <w:rPr>
          <w:rFonts w:hint="eastAsia"/>
        </w:rPr>
        <w:t>。</w:t>
      </w:r>
      <w:bookmarkStart w:id="0" w:name="_GoBack"/>
      <w:bookmarkEnd w:id="0"/>
    </w:p>
    <w:p w:rsidR="007F4450" w:rsidRPr="00431C15" w:rsidRDefault="00FF6E41" w:rsidP="00A65AC5">
      <w:pPr>
        <w:widowControl/>
        <w:spacing w:beforeLines="50" w:before="156" w:line="300" w:lineRule="auto"/>
        <w:ind w:firstLine="420"/>
        <w:jc w:val="left"/>
      </w:pPr>
      <w:r w:rsidRPr="00394F84">
        <w:rPr>
          <w:rFonts w:hint="eastAsia"/>
        </w:rPr>
        <w:lastRenderedPageBreak/>
        <w:t>从</w:t>
      </w:r>
      <w:r w:rsidR="00A81DDB" w:rsidRPr="00394F84">
        <w:rPr>
          <w:rFonts w:hint="eastAsia"/>
        </w:rPr>
        <w:t>听课</w:t>
      </w:r>
      <w:r w:rsidRPr="00394F84">
        <w:rPr>
          <w:rFonts w:hint="eastAsia"/>
        </w:rPr>
        <w:t>情况看，总体</w:t>
      </w:r>
      <w:r w:rsidR="00A81DDB" w:rsidRPr="00394F84">
        <w:rPr>
          <w:rFonts w:hint="eastAsia"/>
        </w:rPr>
        <w:t>反映</w:t>
      </w:r>
      <w:r w:rsidR="00A357FE">
        <w:rPr>
          <w:rFonts w:hint="eastAsia"/>
        </w:rPr>
        <w:t>良好，</w:t>
      </w:r>
      <w:r w:rsidR="00A81DDB" w:rsidRPr="00394F84">
        <w:rPr>
          <w:rFonts w:hint="eastAsia"/>
        </w:rPr>
        <w:t>开学第一周课堂教学</w:t>
      </w:r>
      <w:r w:rsidR="00A357FE">
        <w:rPr>
          <w:rFonts w:hint="eastAsia"/>
        </w:rPr>
        <w:t>秩序井然</w:t>
      </w:r>
      <w:r w:rsidR="00B25987">
        <w:rPr>
          <w:rFonts w:hint="eastAsia"/>
        </w:rPr>
        <w:t>。</w:t>
      </w:r>
      <w:r w:rsidR="00EA660F" w:rsidRPr="00394F84">
        <w:rPr>
          <w:rFonts w:hint="eastAsia"/>
        </w:rPr>
        <w:t>任课教师</w:t>
      </w:r>
      <w:r w:rsidR="009B6FC7" w:rsidRPr="00394F84">
        <w:rPr>
          <w:rFonts w:hint="eastAsia"/>
        </w:rPr>
        <w:t>教学准备充分，</w:t>
      </w:r>
      <w:r w:rsidR="00EA660F" w:rsidRPr="00394F84">
        <w:rPr>
          <w:rFonts w:hint="eastAsia"/>
        </w:rPr>
        <w:t>精神饱满</w:t>
      </w:r>
      <w:r w:rsidR="00BF0B09" w:rsidRPr="00394F84">
        <w:rPr>
          <w:rFonts w:hint="eastAsia"/>
        </w:rPr>
        <w:t>，体现了我校</w:t>
      </w:r>
      <w:r w:rsidR="00BF0B09" w:rsidRPr="00394F84">
        <w:t>“</w:t>
      </w:r>
      <w:r w:rsidR="00BF0B09" w:rsidRPr="00394F84">
        <w:t>爱岗敬业、教书育人、严谨治学</w:t>
      </w:r>
      <w:r w:rsidR="00BF0B09" w:rsidRPr="00394F84">
        <w:t>”</w:t>
      </w:r>
      <w:r w:rsidR="00BF0B09" w:rsidRPr="00394F84">
        <w:t>的教风</w:t>
      </w:r>
      <w:r w:rsidR="00BF0B09" w:rsidRPr="00394F84">
        <w:rPr>
          <w:rFonts w:hint="eastAsia"/>
        </w:rPr>
        <w:t>，</w:t>
      </w:r>
      <w:r w:rsidR="009B6FC7" w:rsidRPr="00394F84">
        <w:rPr>
          <w:rFonts w:hint="eastAsia"/>
        </w:rPr>
        <w:t>但也提出了一些意见或建议，教务处将</w:t>
      </w:r>
      <w:r w:rsidR="005016AE" w:rsidRPr="00394F84">
        <w:rPr>
          <w:rFonts w:hint="eastAsia"/>
        </w:rPr>
        <w:t>于近期</w:t>
      </w:r>
      <w:r w:rsidR="009B6FC7" w:rsidRPr="00394F84">
        <w:rPr>
          <w:rFonts w:hint="eastAsia"/>
        </w:rPr>
        <w:t>反馈有关教学单位</w:t>
      </w:r>
      <w:r w:rsidR="00BF0B09" w:rsidRPr="00394F84">
        <w:rPr>
          <w:rFonts w:hint="eastAsia"/>
        </w:rPr>
        <w:t>，以便更好地</w:t>
      </w:r>
      <w:r w:rsidR="005016AE" w:rsidRPr="00394F84">
        <w:rPr>
          <w:rFonts w:hint="eastAsia"/>
        </w:rPr>
        <w:t>改进教学</w:t>
      </w:r>
      <w:r w:rsidR="00BF0B09" w:rsidRPr="00394F84">
        <w:rPr>
          <w:rFonts w:hint="eastAsia"/>
        </w:rPr>
        <w:t>，提高教学质量</w:t>
      </w:r>
      <w:r w:rsidR="00B25987">
        <w:rPr>
          <w:rFonts w:hint="eastAsia"/>
        </w:rPr>
        <w:t>。</w:t>
      </w:r>
      <w:r w:rsidR="00F0310F">
        <w:rPr>
          <w:rFonts w:hint="eastAsia"/>
        </w:rPr>
        <w:t>课堂上</w:t>
      </w:r>
      <w:r w:rsidR="00B25987">
        <w:rPr>
          <w:rFonts w:hint="eastAsia"/>
        </w:rPr>
        <w:t>绝大部分学生认真听讲，</w:t>
      </w:r>
      <w:r w:rsidR="007F4450">
        <w:rPr>
          <w:rFonts w:hint="eastAsia"/>
        </w:rPr>
        <w:t>但也发现</w:t>
      </w:r>
      <w:r w:rsidR="007E76DD">
        <w:rPr>
          <w:rFonts w:hint="eastAsia"/>
        </w:rPr>
        <w:t>经管</w:t>
      </w:r>
      <w:r w:rsidR="007E76DD">
        <w:rPr>
          <w:rFonts w:hint="eastAsia"/>
        </w:rPr>
        <w:t>12</w:t>
      </w:r>
      <w:r w:rsidR="007E76DD">
        <w:rPr>
          <w:rFonts w:hint="eastAsia"/>
        </w:rPr>
        <w:t>级《建筑设备概论》、社</w:t>
      </w:r>
      <w:r w:rsidR="007E76DD">
        <w:rPr>
          <w:rFonts w:hint="eastAsia"/>
        </w:rPr>
        <w:t>12</w:t>
      </w:r>
      <w:r w:rsidR="007E76DD">
        <w:rPr>
          <w:rFonts w:hint="eastAsia"/>
        </w:rPr>
        <w:t>《社区工作实务》、动力</w:t>
      </w:r>
      <w:r w:rsidR="007E76DD">
        <w:rPr>
          <w:rFonts w:hint="eastAsia"/>
        </w:rPr>
        <w:t>121</w:t>
      </w:r>
      <w:r w:rsidR="007E76DD">
        <w:rPr>
          <w:rFonts w:hint="eastAsia"/>
        </w:rPr>
        <w:t>《新能源利用技术》、暖</w:t>
      </w:r>
      <w:r w:rsidR="007E76DD">
        <w:rPr>
          <w:rFonts w:hint="eastAsia"/>
        </w:rPr>
        <w:t>122</w:t>
      </w:r>
      <w:r w:rsidR="007E76DD">
        <w:rPr>
          <w:rFonts w:hint="eastAsia"/>
        </w:rPr>
        <w:t>《智能建筑与传统建筑》课程课堂纪律</w:t>
      </w:r>
      <w:r w:rsidR="006D4A3F">
        <w:rPr>
          <w:rFonts w:hint="eastAsia"/>
        </w:rPr>
        <w:t>较差</w:t>
      </w:r>
      <w:r w:rsidR="007E76DD">
        <w:rPr>
          <w:rFonts w:hint="eastAsia"/>
        </w:rPr>
        <w:t>，学生上课不听讲、</w:t>
      </w:r>
      <w:r w:rsidR="007E76DD" w:rsidRPr="007E76DD">
        <w:rPr>
          <w:rFonts w:hint="eastAsia"/>
        </w:rPr>
        <w:t>玩手机</w:t>
      </w:r>
      <w:r w:rsidR="007E76DD">
        <w:rPr>
          <w:rFonts w:hint="eastAsia"/>
        </w:rPr>
        <w:t>的现象比较</w:t>
      </w:r>
      <w:r w:rsidR="007F4450">
        <w:rPr>
          <w:rFonts w:hint="eastAsia"/>
        </w:rPr>
        <w:t>严重</w:t>
      </w:r>
      <w:r w:rsidR="007E76DD">
        <w:rPr>
          <w:rFonts w:hint="eastAsia"/>
        </w:rPr>
        <w:t>，</w:t>
      </w:r>
      <w:r w:rsidR="007E76DD">
        <w:rPr>
          <w:rFonts w:hint="eastAsia"/>
        </w:rPr>
        <w:t xml:space="preserve"> </w:t>
      </w:r>
      <w:r w:rsidR="007E76DD">
        <w:rPr>
          <w:rFonts w:hint="eastAsia"/>
        </w:rPr>
        <w:t>请</w:t>
      </w:r>
      <w:r w:rsidR="007F4450">
        <w:rPr>
          <w:rFonts w:hint="eastAsia"/>
        </w:rPr>
        <w:t>任课教师</w:t>
      </w:r>
      <w:r w:rsidR="00431C15">
        <w:rPr>
          <w:rFonts w:hint="eastAsia"/>
        </w:rPr>
        <w:t>及所在学院</w:t>
      </w:r>
      <w:r w:rsidR="007F4450" w:rsidRPr="00431C15">
        <w:rPr>
          <w:rFonts w:hint="eastAsia"/>
        </w:rPr>
        <w:t>加强</w:t>
      </w:r>
      <w:r w:rsidR="00431C15" w:rsidRPr="00431C15">
        <w:rPr>
          <w:rFonts w:hint="eastAsia"/>
        </w:rPr>
        <w:t>学生</w:t>
      </w:r>
      <w:r w:rsidR="007F4450" w:rsidRPr="00431C15">
        <w:rPr>
          <w:rFonts w:hint="eastAsia"/>
        </w:rPr>
        <w:t>学风建设，</w:t>
      </w:r>
      <w:r w:rsidR="00431C15" w:rsidRPr="00431C15">
        <w:rPr>
          <w:rFonts w:hint="eastAsia"/>
        </w:rPr>
        <w:t>严格课堂纪律</w:t>
      </w:r>
      <w:r w:rsidR="007F4450" w:rsidRPr="00431C15">
        <w:rPr>
          <w:rFonts w:hint="eastAsia"/>
        </w:rPr>
        <w:t>，</w:t>
      </w:r>
      <w:r w:rsidR="00431C15" w:rsidRPr="00431C15">
        <w:rPr>
          <w:rFonts w:hint="eastAsia"/>
        </w:rPr>
        <w:t>双管齐下，让学生</w:t>
      </w:r>
      <w:r w:rsidR="007F4450" w:rsidRPr="00431C15">
        <w:rPr>
          <w:rFonts w:hint="eastAsia"/>
        </w:rPr>
        <w:t>积极参与</w:t>
      </w:r>
      <w:r w:rsidR="00F0310F">
        <w:rPr>
          <w:rFonts w:hint="eastAsia"/>
        </w:rPr>
        <w:t>到</w:t>
      </w:r>
      <w:r w:rsidR="007F4450" w:rsidRPr="00431C15">
        <w:rPr>
          <w:rFonts w:hint="eastAsia"/>
        </w:rPr>
        <w:t>教学</w:t>
      </w:r>
      <w:r w:rsidR="00F0310F">
        <w:rPr>
          <w:rFonts w:hint="eastAsia"/>
        </w:rPr>
        <w:t>活动中</w:t>
      </w:r>
      <w:r w:rsidR="00431C15" w:rsidRPr="00431C15">
        <w:rPr>
          <w:rFonts w:hint="eastAsia"/>
        </w:rPr>
        <w:t>，建设“遵守纪律、认真学习、志存高远”</w:t>
      </w:r>
      <w:r w:rsidR="00F0310F">
        <w:rPr>
          <w:rFonts w:hint="eastAsia"/>
        </w:rPr>
        <w:t>的</w:t>
      </w:r>
      <w:r w:rsidR="00431C15" w:rsidRPr="00431C15">
        <w:rPr>
          <w:rFonts w:hint="eastAsia"/>
        </w:rPr>
        <w:t>优良学风，共同营造良好的育人环境</w:t>
      </w:r>
      <w:r w:rsidR="007F4450" w:rsidRPr="00431C15">
        <w:rPr>
          <w:rFonts w:hint="eastAsia"/>
        </w:rPr>
        <w:t>。</w:t>
      </w:r>
    </w:p>
    <w:p w:rsidR="00622650" w:rsidRDefault="00622650" w:rsidP="00FF6E41">
      <w:pPr>
        <w:spacing w:line="400" w:lineRule="exact"/>
        <w:ind w:firstLineChars="200" w:firstLine="360"/>
        <w:rPr>
          <w:sz w:val="18"/>
          <w:szCs w:val="18"/>
        </w:rPr>
      </w:pPr>
    </w:p>
    <w:p w:rsidR="0012513B" w:rsidRPr="00CA6D3A" w:rsidRDefault="008C6957" w:rsidP="00CA6D3A">
      <w:pPr>
        <w:spacing w:line="400" w:lineRule="exact"/>
        <w:ind w:firstLineChars="200" w:firstLine="482"/>
        <w:rPr>
          <w:b/>
          <w:bCs/>
          <w:sz w:val="24"/>
          <w:szCs w:val="24"/>
        </w:rPr>
      </w:pPr>
      <w:r w:rsidRPr="00CA6D3A">
        <w:rPr>
          <w:rFonts w:hint="eastAsia"/>
          <w:b/>
          <w:bCs/>
          <w:sz w:val="24"/>
          <w:szCs w:val="24"/>
        </w:rPr>
        <w:t>四、</w:t>
      </w:r>
      <w:r w:rsidR="0012513B" w:rsidRPr="00CA6D3A">
        <w:rPr>
          <w:rFonts w:hint="eastAsia"/>
          <w:b/>
          <w:bCs/>
          <w:sz w:val="24"/>
          <w:szCs w:val="24"/>
        </w:rPr>
        <w:t>实践教学情况</w:t>
      </w:r>
    </w:p>
    <w:p w:rsidR="009D2E90" w:rsidRPr="00394F84" w:rsidRDefault="005F16C2" w:rsidP="00394F84">
      <w:pPr>
        <w:spacing w:line="400" w:lineRule="exact"/>
        <w:ind w:firstLineChars="200" w:firstLine="420"/>
      </w:pPr>
      <w:r w:rsidRPr="00394F84">
        <w:rPr>
          <w:rFonts w:hint="eastAsia"/>
        </w:rPr>
        <w:t>开学前</w:t>
      </w:r>
      <w:r w:rsidR="00411848" w:rsidRPr="00394F84">
        <w:rPr>
          <w:rFonts w:hint="eastAsia"/>
        </w:rPr>
        <w:t>教务处</w:t>
      </w:r>
      <w:r w:rsidRPr="00394F84">
        <w:rPr>
          <w:rFonts w:hint="eastAsia"/>
        </w:rPr>
        <w:t>对本学期各学院的实践环节和实验课开课的准备情况进行了全面了解</w:t>
      </w:r>
      <w:r w:rsidR="009D2E90" w:rsidRPr="00394F84">
        <w:rPr>
          <w:rFonts w:hint="eastAsia"/>
        </w:rPr>
        <w:t>。</w:t>
      </w:r>
      <w:r w:rsidRPr="00394F84">
        <w:t>3</w:t>
      </w:r>
      <w:r w:rsidRPr="00394F84">
        <w:rPr>
          <w:rFonts w:hint="eastAsia"/>
        </w:rPr>
        <w:t>月</w:t>
      </w:r>
      <w:r w:rsidRPr="00394F84">
        <w:t>12</w:t>
      </w:r>
      <w:r w:rsidRPr="00394F84">
        <w:rPr>
          <w:rFonts w:hint="eastAsia"/>
        </w:rPr>
        <w:t>日</w:t>
      </w:r>
      <w:r w:rsidR="009D2E90" w:rsidRPr="00394F84">
        <w:rPr>
          <w:rFonts w:hint="eastAsia"/>
        </w:rPr>
        <w:t>，</w:t>
      </w:r>
      <w:r w:rsidRPr="00394F84">
        <w:rPr>
          <w:rFonts w:hint="eastAsia"/>
        </w:rPr>
        <w:t>教务处实地走访</w:t>
      </w:r>
      <w:r w:rsidR="00411848" w:rsidRPr="00394F84">
        <w:rPr>
          <w:rFonts w:hint="eastAsia"/>
        </w:rPr>
        <w:t>并</w:t>
      </w:r>
      <w:r w:rsidRPr="00394F84">
        <w:rPr>
          <w:rFonts w:hint="eastAsia"/>
        </w:rPr>
        <w:t>检查了大兴校区部分学院的实验和实习情况，实验课</w:t>
      </w:r>
      <w:r w:rsidR="00411848" w:rsidRPr="00394F84">
        <w:rPr>
          <w:rFonts w:hint="eastAsia"/>
        </w:rPr>
        <w:t>各项</w:t>
      </w:r>
      <w:r w:rsidR="009D2E90" w:rsidRPr="00394F84">
        <w:rPr>
          <w:rFonts w:hint="eastAsia"/>
        </w:rPr>
        <w:t>教学</w:t>
      </w:r>
      <w:r w:rsidRPr="00394F84">
        <w:rPr>
          <w:rFonts w:hint="eastAsia"/>
        </w:rPr>
        <w:t>准备充分，上课秩序良好</w:t>
      </w:r>
      <w:r w:rsidR="009D2E90" w:rsidRPr="00394F84">
        <w:rPr>
          <w:rFonts w:hint="eastAsia"/>
        </w:rPr>
        <w:t>。</w:t>
      </w:r>
    </w:p>
    <w:p w:rsidR="009D2E90" w:rsidRPr="00394F84" w:rsidRDefault="009D2E90" w:rsidP="00394F84">
      <w:pPr>
        <w:spacing w:line="400" w:lineRule="exact"/>
        <w:ind w:firstLineChars="200" w:firstLine="420"/>
      </w:pPr>
      <w:r w:rsidRPr="00394F84">
        <w:rPr>
          <w:rFonts w:hint="eastAsia"/>
        </w:rPr>
        <w:t>为</w:t>
      </w:r>
      <w:r w:rsidR="00411848" w:rsidRPr="00394F84">
        <w:rPr>
          <w:rFonts w:hint="eastAsia"/>
        </w:rPr>
        <w:t>确保第二周的校级实践类公共选修课选课系统的正常运行，本周教务处对</w:t>
      </w:r>
      <w:r w:rsidRPr="00394F84">
        <w:rPr>
          <w:rFonts w:hint="eastAsia"/>
        </w:rPr>
        <w:t>实践教学中心信息管理系统进行了全面测试</w:t>
      </w:r>
      <w:r w:rsidR="00411848" w:rsidRPr="00394F84">
        <w:rPr>
          <w:rFonts w:hint="eastAsia"/>
        </w:rPr>
        <w:t>，以保证实验课程教学正常有序地开展。</w:t>
      </w:r>
    </w:p>
    <w:p w:rsidR="00411848" w:rsidRPr="00394F84" w:rsidRDefault="00411848" w:rsidP="00411848">
      <w:pPr>
        <w:spacing w:line="360" w:lineRule="auto"/>
        <w:ind w:firstLineChars="200" w:firstLine="420"/>
      </w:pPr>
    </w:p>
    <w:p w:rsidR="0012513B" w:rsidRPr="00411848" w:rsidRDefault="0012513B" w:rsidP="00CA6D3A">
      <w:pPr>
        <w:spacing w:line="400" w:lineRule="exact"/>
        <w:ind w:firstLineChars="200" w:firstLine="420"/>
      </w:pPr>
    </w:p>
    <w:p w:rsidR="00957675" w:rsidRPr="00A02591" w:rsidRDefault="00957675" w:rsidP="00CA6D3A">
      <w:pPr>
        <w:spacing w:line="400" w:lineRule="exact"/>
        <w:ind w:firstLineChars="200" w:firstLine="480"/>
        <w:rPr>
          <w:sz w:val="24"/>
          <w:szCs w:val="24"/>
        </w:rPr>
      </w:pPr>
    </w:p>
    <w:p w:rsidR="00315329" w:rsidRPr="00CA6D3A" w:rsidRDefault="00315329" w:rsidP="00CA6D3A">
      <w:pPr>
        <w:spacing w:line="400" w:lineRule="exact"/>
        <w:ind w:right="-58" w:firstLineChars="3305" w:firstLine="7932"/>
        <w:rPr>
          <w:bCs/>
          <w:sz w:val="24"/>
          <w:szCs w:val="24"/>
        </w:rPr>
      </w:pPr>
    </w:p>
    <w:p w:rsidR="00455AEC" w:rsidRPr="00CA6D3A" w:rsidRDefault="00455AEC" w:rsidP="00CA6D3A">
      <w:pPr>
        <w:spacing w:line="400" w:lineRule="exact"/>
        <w:ind w:right="-58" w:firstLineChars="2800" w:firstLine="6720"/>
        <w:rPr>
          <w:sz w:val="24"/>
          <w:szCs w:val="24"/>
        </w:rPr>
      </w:pPr>
      <w:r w:rsidRPr="00CA6D3A">
        <w:rPr>
          <w:rFonts w:hint="eastAsia"/>
          <w:bCs/>
          <w:sz w:val="24"/>
          <w:szCs w:val="24"/>
        </w:rPr>
        <w:t>教</w:t>
      </w:r>
      <w:r w:rsidR="00E45902" w:rsidRPr="00CA6D3A">
        <w:rPr>
          <w:rFonts w:hint="eastAsia"/>
          <w:bCs/>
          <w:sz w:val="24"/>
          <w:szCs w:val="24"/>
        </w:rPr>
        <w:t xml:space="preserve">  </w:t>
      </w:r>
      <w:proofErr w:type="gramStart"/>
      <w:r w:rsidRPr="00CA6D3A">
        <w:rPr>
          <w:rFonts w:hint="eastAsia"/>
          <w:bCs/>
          <w:sz w:val="24"/>
          <w:szCs w:val="24"/>
        </w:rPr>
        <w:t>务</w:t>
      </w:r>
      <w:proofErr w:type="gramEnd"/>
      <w:r w:rsidR="00E45902" w:rsidRPr="00CA6D3A">
        <w:rPr>
          <w:rFonts w:hint="eastAsia"/>
          <w:bCs/>
          <w:sz w:val="24"/>
          <w:szCs w:val="24"/>
        </w:rPr>
        <w:t xml:space="preserve">  </w:t>
      </w:r>
      <w:r w:rsidRPr="00CA6D3A">
        <w:rPr>
          <w:rFonts w:hint="eastAsia"/>
          <w:bCs/>
          <w:sz w:val="24"/>
          <w:szCs w:val="24"/>
        </w:rPr>
        <w:t>处</w:t>
      </w:r>
    </w:p>
    <w:p w:rsidR="00455AEC" w:rsidRPr="00CA6D3A" w:rsidRDefault="00455AEC" w:rsidP="00CA6D3A">
      <w:pPr>
        <w:spacing w:line="400" w:lineRule="exact"/>
        <w:jc w:val="right"/>
        <w:rPr>
          <w:sz w:val="24"/>
          <w:szCs w:val="24"/>
        </w:rPr>
      </w:pPr>
      <w:r w:rsidRPr="00CA6D3A">
        <w:rPr>
          <w:bCs/>
          <w:sz w:val="24"/>
          <w:szCs w:val="24"/>
        </w:rPr>
        <w:t>201</w:t>
      </w:r>
      <w:r w:rsidR="00411848">
        <w:rPr>
          <w:rFonts w:hint="eastAsia"/>
          <w:bCs/>
          <w:sz w:val="24"/>
          <w:szCs w:val="24"/>
        </w:rPr>
        <w:t>5</w:t>
      </w:r>
      <w:r w:rsidRPr="00CA6D3A">
        <w:rPr>
          <w:rFonts w:hint="eastAsia"/>
          <w:bCs/>
          <w:sz w:val="24"/>
          <w:szCs w:val="24"/>
        </w:rPr>
        <w:t>年</w:t>
      </w:r>
      <w:r w:rsidR="00411848">
        <w:rPr>
          <w:rFonts w:hint="eastAsia"/>
          <w:bCs/>
          <w:sz w:val="24"/>
          <w:szCs w:val="24"/>
        </w:rPr>
        <w:t>3</w:t>
      </w:r>
      <w:r w:rsidRPr="00CA6D3A">
        <w:rPr>
          <w:rFonts w:hint="eastAsia"/>
          <w:bCs/>
          <w:sz w:val="24"/>
          <w:szCs w:val="24"/>
        </w:rPr>
        <w:t>月</w:t>
      </w:r>
      <w:r w:rsidR="00E45902" w:rsidRPr="00CA6D3A">
        <w:rPr>
          <w:rFonts w:hint="eastAsia"/>
          <w:bCs/>
          <w:sz w:val="24"/>
          <w:szCs w:val="24"/>
        </w:rPr>
        <w:t>1</w:t>
      </w:r>
      <w:r w:rsidR="00411848">
        <w:rPr>
          <w:rFonts w:hint="eastAsia"/>
          <w:bCs/>
          <w:sz w:val="24"/>
          <w:szCs w:val="24"/>
        </w:rPr>
        <w:t>6</w:t>
      </w:r>
      <w:r w:rsidRPr="00CA6D3A">
        <w:rPr>
          <w:rFonts w:hint="eastAsia"/>
          <w:bCs/>
          <w:sz w:val="24"/>
          <w:szCs w:val="24"/>
        </w:rPr>
        <w:t>日</w:t>
      </w:r>
    </w:p>
    <w:p w:rsidR="00E327BB" w:rsidRPr="00CA6D3A" w:rsidRDefault="00E327BB" w:rsidP="00CA6D3A">
      <w:pPr>
        <w:spacing w:line="400" w:lineRule="exact"/>
        <w:rPr>
          <w:sz w:val="24"/>
          <w:szCs w:val="24"/>
        </w:rPr>
      </w:pPr>
    </w:p>
    <w:p w:rsidR="00AE4AF8" w:rsidRPr="00CA6D3A" w:rsidRDefault="00AE4AF8" w:rsidP="00CA6D3A">
      <w:pPr>
        <w:spacing w:line="400" w:lineRule="exact"/>
        <w:rPr>
          <w:sz w:val="24"/>
          <w:szCs w:val="24"/>
        </w:rPr>
      </w:pPr>
    </w:p>
    <w:sectPr w:rsidR="00AE4AF8" w:rsidRPr="00CA6D3A" w:rsidSect="00E327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8A" w:rsidRDefault="00381A8A" w:rsidP="005A4FCD">
      <w:r>
        <w:separator/>
      </w:r>
    </w:p>
  </w:endnote>
  <w:endnote w:type="continuationSeparator" w:id="0">
    <w:p w:rsidR="00381A8A" w:rsidRDefault="00381A8A" w:rsidP="005A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8A" w:rsidRDefault="00381A8A" w:rsidP="005A4FCD">
      <w:r>
        <w:separator/>
      </w:r>
    </w:p>
  </w:footnote>
  <w:footnote w:type="continuationSeparator" w:id="0">
    <w:p w:rsidR="00381A8A" w:rsidRDefault="00381A8A" w:rsidP="005A4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EC"/>
    <w:rsid w:val="00021CB7"/>
    <w:rsid w:val="0003584A"/>
    <w:rsid w:val="00045A77"/>
    <w:rsid w:val="000478B0"/>
    <w:rsid w:val="000648A0"/>
    <w:rsid w:val="000829F8"/>
    <w:rsid w:val="00095F30"/>
    <w:rsid w:val="000B1408"/>
    <w:rsid w:val="000C2775"/>
    <w:rsid w:val="000D2EC4"/>
    <w:rsid w:val="000F6C57"/>
    <w:rsid w:val="000F7E25"/>
    <w:rsid w:val="0010308A"/>
    <w:rsid w:val="001107F8"/>
    <w:rsid w:val="00112A00"/>
    <w:rsid w:val="0012513B"/>
    <w:rsid w:val="00195432"/>
    <w:rsid w:val="001A0188"/>
    <w:rsid w:val="001A0C80"/>
    <w:rsid w:val="001A1A01"/>
    <w:rsid w:val="001A57A9"/>
    <w:rsid w:val="001B6052"/>
    <w:rsid w:val="001D2F10"/>
    <w:rsid w:val="00212E2A"/>
    <w:rsid w:val="002250D3"/>
    <w:rsid w:val="0023633F"/>
    <w:rsid w:val="00261F7E"/>
    <w:rsid w:val="00287C7E"/>
    <w:rsid w:val="00303B8D"/>
    <w:rsid w:val="00315329"/>
    <w:rsid w:val="00320987"/>
    <w:rsid w:val="00363840"/>
    <w:rsid w:val="00376DE0"/>
    <w:rsid w:val="00381A8A"/>
    <w:rsid w:val="003919DC"/>
    <w:rsid w:val="0039410C"/>
    <w:rsid w:val="00394F84"/>
    <w:rsid w:val="003967C5"/>
    <w:rsid w:val="003D1FCD"/>
    <w:rsid w:val="003E236C"/>
    <w:rsid w:val="00411848"/>
    <w:rsid w:val="00431C15"/>
    <w:rsid w:val="004413C5"/>
    <w:rsid w:val="00453AA7"/>
    <w:rsid w:val="00455AEC"/>
    <w:rsid w:val="00463477"/>
    <w:rsid w:val="00476D2B"/>
    <w:rsid w:val="00481261"/>
    <w:rsid w:val="0049462B"/>
    <w:rsid w:val="004A7ACD"/>
    <w:rsid w:val="004B588B"/>
    <w:rsid w:val="004B61FB"/>
    <w:rsid w:val="005016AE"/>
    <w:rsid w:val="005100C7"/>
    <w:rsid w:val="00510FBC"/>
    <w:rsid w:val="00511929"/>
    <w:rsid w:val="00522A57"/>
    <w:rsid w:val="0053148A"/>
    <w:rsid w:val="00544E3A"/>
    <w:rsid w:val="00547D86"/>
    <w:rsid w:val="005A4FCD"/>
    <w:rsid w:val="005B1398"/>
    <w:rsid w:val="005C274C"/>
    <w:rsid w:val="005F11E0"/>
    <w:rsid w:val="005F15F9"/>
    <w:rsid w:val="005F16C2"/>
    <w:rsid w:val="00610410"/>
    <w:rsid w:val="00622650"/>
    <w:rsid w:val="00634CA3"/>
    <w:rsid w:val="00665E18"/>
    <w:rsid w:val="0067163C"/>
    <w:rsid w:val="00685687"/>
    <w:rsid w:val="006A072A"/>
    <w:rsid w:val="006A7FE1"/>
    <w:rsid w:val="006B2981"/>
    <w:rsid w:val="006B4088"/>
    <w:rsid w:val="006D0C37"/>
    <w:rsid w:val="006D4A3F"/>
    <w:rsid w:val="00716D81"/>
    <w:rsid w:val="0072061A"/>
    <w:rsid w:val="00727551"/>
    <w:rsid w:val="00773587"/>
    <w:rsid w:val="007941EA"/>
    <w:rsid w:val="007A2464"/>
    <w:rsid w:val="007A38AE"/>
    <w:rsid w:val="007B110B"/>
    <w:rsid w:val="007C1D57"/>
    <w:rsid w:val="007E76DD"/>
    <w:rsid w:val="007F4058"/>
    <w:rsid w:val="007F4450"/>
    <w:rsid w:val="00814855"/>
    <w:rsid w:val="00815F6C"/>
    <w:rsid w:val="00867255"/>
    <w:rsid w:val="008C0D51"/>
    <w:rsid w:val="008C1D43"/>
    <w:rsid w:val="008C5E7B"/>
    <w:rsid w:val="008C6957"/>
    <w:rsid w:val="008E0007"/>
    <w:rsid w:val="008E60BA"/>
    <w:rsid w:val="008F4891"/>
    <w:rsid w:val="009118BE"/>
    <w:rsid w:val="00936FD4"/>
    <w:rsid w:val="00940E75"/>
    <w:rsid w:val="00941C3B"/>
    <w:rsid w:val="00957675"/>
    <w:rsid w:val="00963285"/>
    <w:rsid w:val="00994E0B"/>
    <w:rsid w:val="009B3730"/>
    <w:rsid w:val="009B3CCD"/>
    <w:rsid w:val="009B4BC1"/>
    <w:rsid w:val="009B6FC7"/>
    <w:rsid w:val="009C7534"/>
    <w:rsid w:val="009D2E90"/>
    <w:rsid w:val="009F7B3D"/>
    <w:rsid w:val="00A02591"/>
    <w:rsid w:val="00A357FE"/>
    <w:rsid w:val="00A520A8"/>
    <w:rsid w:val="00A54414"/>
    <w:rsid w:val="00A65AC5"/>
    <w:rsid w:val="00A81DDB"/>
    <w:rsid w:val="00AB07F4"/>
    <w:rsid w:val="00AB73E5"/>
    <w:rsid w:val="00AE4AF8"/>
    <w:rsid w:val="00B14048"/>
    <w:rsid w:val="00B25987"/>
    <w:rsid w:val="00B3214A"/>
    <w:rsid w:val="00B61B80"/>
    <w:rsid w:val="00B64AE2"/>
    <w:rsid w:val="00B93D68"/>
    <w:rsid w:val="00BF0B09"/>
    <w:rsid w:val="00C437A1"/>
    <w:rsid w:val="00C44B4A"/>
    <w:rsid w:val="00C47836"/>
    <w:rsid w:val="00C57AC0"/>
    <w:rsid w:val="00C66F4F"/>
    <w:rsid w:val="00CA6D3A"/>
    <w:rsid w:val="00CB1DC7"/>
    <w:rsid w:val="00CB536B"/>
    <w:rsid w:val="00CC1374"/>
    <w:rsid w:val="00CD3698"/>
    <w:rsid w:val="00CD5B5C"/>
    <w:rsid w:val="00CE1E0F"/>
    <w:rsid w:val="00CE1F00"/>
    <w:rsid w:val="00CF6624"/>
    <w:rsid w:val="00D2123F"/>
    <w:rsid w:val="00D22DF0"/>
    <w:rsid w:val="00D51AC1"/>
    <w:rsid w:val="00D530AC"/>
    <w:rsid w:val="00D64799"/>
    <w:rsid w:val="00D675CF"/>
    <w:rsid w:val="00D7145A"/>
    <w:rsid w:val="00D759B9"/>
    <w:rsid w:val="00D91B84"/>
    <w:rsid w:val="00D92FC5"/>
    <w:rsid w:val="00DA6644"/>
    <w:rsid w:val="00DC7435"/>
    <w:rsid w:val="00DD2B29"/>
    <w:rsid w:val="00DD53B4"/>
    <w:rsid w:val="00DE7687"/>
    <w:rsid w:val="00E03F0B"/>
    <w:rsid w:val="00E1773C"/>
    <w:rsid w:val="00E17F74"/>
    <w:rsid w:val="00E20B9F"/>
    <w:rsid w:val="00E327BB"/>
    <w:rsid w:val="00E4236A"/>
    <w:rsid w:val="00E44147"/>
    <w:rsid w:val="00E45902"/>
    <w:rsid w:val="00E533C3"/>
    <w:rsid w:val="00E655DA"/>
    <w:rsid w:val="00E74E30"/>
    <w:rsid w:val="00E75ADC"/>
    <w:rsid w:val="00E8342D"/>
    <w:rsid w:val="00E8741B"/>
    <w:rsid w:val="00E87448"/>
    <w:rsid w:val="00E92976"/>
    <w:rsid w:val="00EA660F"/>
    <w:rsid w:val="00EC1011"/>
    <w:rsid w:val="00EE4C24"/>
    <w:rsid w:val="00EE67D1"/>
    <w:rsid w:val="00EF3C7D"/>
    <w:rsid w:val="00F0310F"/>
    <w:rsid w:val="00F078C9"/>
    <w:rsid w:val="00F34C7E"/>
    <w:rsid w:val="00F727FA"/>
    <w:rsid w:val="00F84979"/>
    <w:rsid w:val="00F94BCE"/>
    <w:rsid w:val="00FC2849"/>
    <w:rsid w:val="00FF6E41"/>
    <w:rsid w:val="00FF7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4F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4FCD"/>
    <w:rPr>
      <w:sz w:val="18"/>
      <w:szCs w:val="18"/>
    </w:rPr>
  </w:style>
  <w:style w:type="paragraph" w:styleId="a4">
    <w:name w:val="footer"/>
    <w:basedOn w:val="a"/>
    <w:link w:val="Char0"/>
    <w:uiPriority w:val="99"/>
    <w:unhideWhenUsed/>
    <w:rsid w:val="005A4FCD"/>
    <w:pPr>
      <w:tabs>
        <w:tab w:val="center" w:pos="4153"/>
        <w:tab w:val="right" w:pos="8306"/>
      </w:tabs>
      <w:snapToGrid w:val="0"/>
      <w:jc w:val="left"/>
    </w:pPr>
    <w:rPr>
      <w:sz w:val="18"/>
      <w:szCs w:val="18"/>
    </w:rPr>
  </w:style>
  <w:style w:type="character" w:customStyle="1" w:styleId="Char0">
    <w:name w:val="页脚 Char"/>
    <w:basedOn w:val="a0"/>
    <w:link w:val="a4"/>
    <w:uiPriority w:val="99"/>
    <w:rsid w:val="005A4FCD"/>
    <w:rPr>
      <w:sz w:val="18"/>
      <w:szCs w:val="18"/>
    </w:rPr>
  </w:style>
  <w:style w:type="paragraph" w:styleId="a5">
    <w:name w:val="Balloon Text"/>
    <w:basedOn w:val="a"/>
    <w:link w:val="Char1"/>
    <w:uiPriority w:val="99"/>
    <w:semiHidden/>
    <w:unhideWhenUsed/>
    <w:rsid w:val="00E17F74"/>
    <w:rPr>
      <w:sz w:val="18"/>
      <w:szCs w:val="18"/>
    </w:rPr>
  </w:style>
  <w:style w:type="character" w:customStyle="1" w:styleId="Char1">
    <w:name w:val="批注框文本 Char"/>
    <w:basedOn w:val="a0"/>
    <w:link w:val="a5"/>
    <w:uiPriority w:val="99"/>
    <w:semiHidden/>
    <w:rsid w:val="00E17F74"/>
    <w:rPr>
      <w:sz w:val="18"/>
      <w:szCs w:val="18"/>
    </w:rPr>
  </w:style>
  <w:style w:type="paragraph" w:styleId="a6">
    <w:name w:val="List Paragraph"/>
    <w:basedOn w:val="a"/>
    <w:uiPriority w:val="34"/>
    <w:qFormat/>
    <w:rsid w:val="005F16C2"/>
    <w:pPr>
      <w:ind w:firstLineChars="200" w:firstLine="420"/>
    </w:pPr>
    <w:rPr>
      <w:rFonts w:ascii="Calibri" w:eastAsia="宋体" w:hAnsi="Calibri" w:cs="Times New Roman"/>
    </w:rPr>
  </w:style>
  <w:style w:type="character" w:styleId="a7">
    <w:name w:val="annotation reference"/>
    <w:basedOn w:val="a0"/>
    <w:uiPriority w:val="99"/>
    <w:semiHidden/>
    <w:unhideWhenUsed/>
    <w:rsid w:val="006A072A"/>
    <w:rPr>
      <w:sz w:val="21"/>
      <w:szCs w:val="21"/>
    </w:rPr>
  </w:style>
  <w:style w:type="paragraph" w:styleId="a8">
    <w:name w:val="annotation text"/>
    <w:basedOn w:val="a"/>
    <w:link w:val="Char2"/>
    <w:uiPriority w:val="99"/>
    <w:semiHidden/>
    <w:unhideWhenUsed/>
    <w:rsid w:val="006A072A"/>
    <w:pPr>
      <w:jc w:val="left"/>
    </w:pPr>
  </w:style>
  <w:style w:type="character" w:customStyle="1" w:styleId="Char2">
    <w:name w:val="批注文字 Char"/>
    <w:basedOn w:val="a0"/>
    <w:link w:val="a8"/>
    <w:uiPriority w:val="99"/>
    <w:semiHidden/>
    <w:rsid w:val="006A072A"/>
  </w:style>
  <w:style w:type="paragraph" w:styleId="a9">
    <w:name w:val="annotation subject"/>
    <w:basedOn w:val="a8"/>
    <w:next w:val="a8"/>
    <w:link w:val="Char3"/>
    <w:uiPriority w:val="99"/>
    <w:semiHidden/>
    <w:unhideWhenUsed/>
    <w:rsid w:val="006A072A"/>
    <w:rPr>
      <w:b/>
      <w:bCs/>
    </w:rPr>
  </w:style>
  <w:style w:type="character" w:customStyle="1" w:styleId="Char3">
    <w:name w:val="批注主题 Char"/>
    <w:basedOn w:val="Char2"/>
    <w:link w:val="a9"/>
    <w:uiPriority w:val="99"/>
    <w:semiHidden/>
    <w:rsid w:val="006A07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4F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4FCD"/>
    <w:rPr>
      <w:sz w:val="18"/>
      <w:szCs w:val="18"/>
    </w:rPr>
  </w:style>
  <w:style w:type="paragraph" w:styleId="a4">
    <w:name w:val="footer"/>
    <w:basedOn w:val="a"/>
    <w:link w:val="Char0"/>
    <w:uiPriority w:val="99"/>
    <w:unhideWhenUsed/>
    <w:rsid w:val="005A4FCD"/>
    <w:pPr>
      <w:tabs>
        <w:tab w:val="center" w:pos="4153"/>
        <w:tab w:val="right" w:pos="8306"/>
      </w:tabs>
      <w:snapToGrid w:val="0"/>
      <w:jc w:val="left"/>
    </w:pPr>
    <w:rPr>
      <w:sz w:val="18"/>
      <w:szCs w:val="18"/>
    </w:rPr>
  </w:style>
  <w:style w:type="character" w:customStyle="1" w:styleId="Char0">
    <w:name w:val="页脚 Char"/>
    <w:basedOn w:val="a0"/>
    <w:link w:val="a4"/>
    <w:uiPriority w:val="99"/>
    <w:rsid w:val="005A4FCD"/>
    <w:rPr>
      <w:sz w:val="18"/>
      <w:szCs w:val="18"/>
    </w:rPr>
  </w:style>
  <w:style w:type="paragraph" w:styleId="a5">
    <w:name w:val="Balloon Text"/>
    <w:basedOn w:val="a"/>
    <w:link w:val="Char1"/>
    <w:uiPriority w:val="99"/>
    <w:semiHidden/>
    <w:unhideWhenUsed/>
    <w:rsid w:val="00E17F74"/>
    <w:rPr>
      <w:sz w:val="18"/>
      <w:szCs w:val="18"/>
    </w:rPr>
  </w:style>
  <w:style w:type="character" w:customStyle="1" w:styleId="Char1">
    <w:name w:val="批注框文本 Char"/>
    <w:basedOn w:val="a0"/>
    <w:link w:val="a5"/>
    <w:uiPriority w:val="99"/>
    <w:semiHidden/>
    <w:rsid w:val="00E17F74"/>
    <w:rPr>
      <w:sz w:val="18"/>
      <w:szCs w:val="18"/>
    </w:rPr>
  </w:style>
  <w:style w:type="paragraph" w:styleId="a6">
    <w:name w:val="List Paragraph"/>
    <w:basedOn w:val="a"/>
    <w:uiPriority w:val="34"/>
    <w:qFormat/>
    <w:rsid w:val="005F16C2"/>
    <w:pPr>
      <w:ind w:firstLineChars="200" w:firstLine="420"/>
    </w:pPr>
    <w:rPr>
      <w:rFonts w:ascii="Calibri" w:eastAsia="宋体" w:hAnsi="Calibri" w:cs="Times New Roman"/>
    </w:rPr>
  </w:style>
  <w:style w:type="character" w:styleId="a7">
    <w:name w:val="annotation reference"/>
    <w:basedOn w:val="a0"/>
    <w:uiPriority w:val="99"/>
    <w:semiHidden/>
    <w:unhideWhenUsed/>
    <w:rsid w:val="006A072A"/>
    <w:rPr>
      <w:sz w:val="21"/>
      <w:szCs w:val="21"/>
    </w:rPr>
  </w:style>
  <w:style w:type="paragraph" w:styleId="a8">
    <w:name w:val="annotation text"/>
    <w:basedOn w:val="a"/>
    <w:link w:val="Char2"/>
    <w:uiPriority w:val="99"/>
    <w:semiHidden/>
    <w:unhideWhenUsed/>
    <w:rsid w:val="006A072A"/>
    <w:pPr>
      <w:jc w:val="left"/>
    </w:pPr>
  </w:style>
  <w:style w:type="character" w:customStyle="1" w:styleId="Char2">
    <w:name w:val="批注文字 Char"/>
    <w:basedOn w:val="a0"/>
    <w:link w:val="a8"/>
    <w:uiPriority w:val="99"/>
    <w:semiHidden/>
    <w:rsid w:val="006A072A"/>
  </w:style>
  <w:style w:type="paragraph" w:styleId="a9">
    <w:name w:val="annotation subject"/>
    <w:basedOn w:val="a8"/>
    <w:next w:val="a8"/>
    <w:link w:val="Char3"/>
    <w:uiPriority w:val="99"/>
    <w:semiHidden/>
    <w:unhideWhenUsed/>
    <w:rsid w:val="006A072A"/>
    <w:rPr>
      <w:b/>
      <w:bCs/>
    </w:rPr>
  </w:style>
  <w:style w:type="character" w:customStyle="1" w:styleId="Char3">
    <w:name w:val="批注主题 Char"/>
    <w:basedOn w:val="Char2"/>
    <w:link w:val="a9"/>
    <w:uiPriority w:val="99"/>
    <w:semiHidden/>
    <w:rsid w:val="006A0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970">
      <w:bodyDiv w:val="1"/>
      <w:marLeft w:val="0"/>
      <w:marRight w:val="0"/>
      <w:marTop w:val="0"/>
      <w:marBottom w:val="0"/>
      <w:divBdr>
        <w:top w:val="none" w:sz="0" w:space="0" w:color="auto"/>
        <w:left w:val="none" w:sz="0" w:space="0" w:color="auto"/>
        <w:bottom w:val="none" w:sz="0" w:space="0" w:color="auto"/>
        <w:right w:val="none" w:sz="0" w:space="0" w:color="auto"/>
      </w:divBdr>
    </w:div>
    <w:div w:id="95830484">
      <w:bodyDiv w:val="1"/>
      <w:marLeft w:val="0"/>
      <w:marRight w:val="0"/>
      <w:marTop w:val="0"/>
      <w:marBottom w:val="0"/>
      <w:divBdr>
        <w:top w:val="none" w:sz="0" w:space="0" w:color="auto"/>
        <w:left w:val="none" w:sz="0" w:space="0" w:color="auto"/>
        <w:bottom w:val="none" w:sz="0" w:space="0" w:color="auto"/>
        <w:right w:val="none" w:sz="0" w:space="0" w:color="auto"/>
      </w:divBdr>
      <w:divsChild>
        <w:div w:id="524952215">
          <w:marLeft w:val="0"/>
          <w:marRight w:val="0"/>
          <w:marTop w:val="300"/>
          <w:marBottom w:val="300"/>
          <w:divBdr>
            <w:top w:val="none" w:sz="0" w:space="0" w:color="auto"/>
            <w:left w:val="none" w:sz="0" w:space="0" w:color="auto"/>
            <w:bottom w:val="none" w:sz="0" w:space="0" w:color="auto"/>
            <w:right w:val="none" w:sz="0" w:space="0" w:color="auto"/>
          </w:divBdr>
        </w:div>
        <w:div w:id="1769420217">
          <w:marLeft w:val="0"/>
          <w:marRight w:val="0"/>
          <w:marTop w:val="150"/>
          <w:marBottom w:val="150"/>
          <w:divBdr>
            <w:top w:val="none" w:sz="0" w:space="0" w:color="auto"/>
            <w:left w:val="none" w:sz="0" w:space="0" w:color="auto"/>
            <w:bottom w:val="none" w:sz="0" w:space="0" w:color="auto"/>
            <w:right w:val="none" w:sz="0" w:space="0" w:color="auto"/>
          </w:divBdr>
        </w:div>
      </w:divsChild>
    </w:div>
    <w:div w:id="139462295">
      <w:bodyDiv w:val="1"/>
      <w:marLeft w:val="0"/>
      <w:marRight w:val="0"/>
      <w:marTop w:val="0"/>
      <w:marBottom w:val="0"/>
      <w:divBdr>
        <w:top w:val="none" w:sz="0" w:space="0" w:color="auto"/>
        <w:left w:val="none" w:sz="0" w:space="0" w:color="auto"/>
        <w:bottom w:val="none" w:sz="0" w:space="0" w:color="auto"/>
        <w:right w:val="none" w:sz="0" w:space="0" w:color="auto"/>
      </w:divBdr>
    </w:div>
    <w:div w:id="349528357">
      <w:bodyDiv w:val="1"/>
      <w:marLeft w:val="0"/>
      <w:marRight w:val="0"/>
      <w:marTop w:val="0"/>
      <w:marBottom w:val="0"/>
      <w:divBdr>
        <w:top w:val="none" w:sz="0" w:space="0" w:color="auto"/>
        <w:left w:val="none" w:sz="0" w:space="0" w:color="auto"/>
        <w:bottom w:val="none" w:sz="0" w:space="0" w:color="auto"/>
        <w:right w:val="none" w:sz="0" w:space="0" w:color="auto"/>
      </w:divBdr>
    </w:div>
    <w:div w:id="359824346">
      <w:bodyDiv w:val="1"/>
      <w:marLeft w:val="0"/>
      <w:marRight w:val="0"/>
      <w:marTop w:val="0"/>
      <w:marBottom w:val="0"/>
      <w:divBdr>
        <w:top w:val="none" w:sz="0" w:space="0" w:color="auto"/>
        <w:left w:val="none" w:sz="0" w:space="0" w:color="auto"/>
        <w:bottom w:val="none" w:sz="0" w:space="0" w:color="auto"/>
        <w:right w:val="none" w:sz="0" w:space="0" w:color="auto"/>
      </w:divBdr>
    </w:div>
    <w:div w:id="409430453">
      <w:bodyDiv w:val="1"/>
      <w:marLeft w:val="0"/>
      <w:marRight w:val="0"/>
      <w:marTop w:val="0"/>
      <w:marBottom w:val="0"/>
      <w:divBdr>
        <w:top w:val="none" w:sz="0" w:space="0" w:color="auto"/>
        <w:left w:val="none" w:sz="0" w:space="0" w:color="auto"/>
        <w:bottom w:val="none" w:sz="0" w:space="0" w:color="auto"/>
        <w:right w:val="none" w:sz="0" w:space="0" w:color="auto"/>
      </w:divBdr>
    </w:div>
    <w:div w:id="425882237">
      <w:bodyDiv w:val="1"/>
      <w:marLeft w:val="0"/>
      <w:marRight w:val="0"/>
      <w:marTop w:val="0"/>
      <w:marBottom w:val="0"/>
      <w:divBdr>
        <w:top w:val="none" w:sz="0" w:space="0" w:color="auto"/>
        <w:left w:val="none" w:sz="0" w:space="0" w:color="auto"/>
        <w:bottom w:val="none" w:sz="0" w:space="0" w:color="auto"/>
        <w:right w:val="none" w:sz="0" w:space="0" w:color="auto"/>
      </w:divBdr>
    </w:div>
    <w:div w:id="441993190">
      <w:bodyDiv w:val="1"/>
      <w:marLeft w:val="0"/>
      <w:marRight w:val="0"/>
      <w:marTop w:val="0"/>
      <w:marBottom w:val="0"/>
      <w:divBdr>
        <w:top w:val="none" w:sz="0" w:space="0" w:color="auto"/>
        <w:left w:val="none" w:sz="0" w:space="0" w:color="auto"/>
        <w:bottom w:val="none" w:sz="0" w:space="0" w:color="auto"/>
        <w:right w:val="none" w:sz="0" w:space="0" w:color="auto"/>
      </w:divBdr>
    </w:div>
    <w:div w:id="486211710">
      <w:bodyDiv w:val="1"/>
      <w:marLeft w:val="0"/>
      <w:marRight w:val="0"/>
      <w:marTop w:val="0"/>
      <w:marBottom w:val="0"/>
      <w:divBdr>
        <w:top w:val="none" w:sz="0" w:space="0" w:color="auto"/>
        <w:left w:val="none" w:sz="0" w:space="0" w:color="auto"/>
        <w:bottom w:val="none" w:sz="0" w:space="0" w:color="auto"/>
        <w:right w:val="none" w:sz="0" w:space="0" w:color="auto"/>
      </w:divBdr>
      <w:divsChild>
        <w:div w:id="714158256">
          <w:marLeft w:val="0"/>
          <w:marRight w:val="0"/>
          <w:marTop w:val="150"/>
          <w:marBottom w:val="150"/>
          <w:divBdr>
            <w:top w:val="none" w:sz="0" w:space="0" w:color="auto"/>
            <w:left w:val="none" w:sz="0" w:space="0" w:color="auto"/>
            <w:bottom w:val="none" w:sz="0" w:space="0" w:color="auto"/>
            <w:right w:val="none" w:sz="0" w:space="0" w:color="auto"/>
          </w:divBdr>
        </w:div>
        <w:div w:id="1501852424">
          <w:marLeft w:val="0"/>
          <w:marRight w:val="0"/>
          <w:marTop w:val="300"/>
          <w:marBottom w:val="300"/>
          <w:divBdr>
            <w:top w:val="none" w:sz="0" w:space="0" w:color="auto"/>
            <w:left w:val="none" w:sz="0" w:space="0" w:color="auto"/>
            <w:bottom w:val="none" w:sz="0" w:space="0" w:color="auto"/>
            <w:right w:val="none" w:sz="0" w:space="0" w:color="auto"/>
          </w:divBdr>
        </w:div>
      </w:divsChild>
    </w:div>
    <w:div w:id="538514409">
      <w:bodyDiv w:val="1"/>
      <w:marLeft w:val="0"/>
      <w:marRight w:val="0"/>
      <w:marTop w:val="0"/>
      <w:marBottom w:val="0"/>
      <w:divBdr>
        <w:top w:val="none" w:sz="0" w:space="0" w:color="auto"/>
        <w:left w:val="none" w:sz="0" w:space="0" w:color="auto"/>
        <w:bottom w:val="none" w:sz="0" w:space="0" w:color="auto"/>
        <w:right w:val="none" w:sz="0" w:space="0" w:color="auto"/>
      </w:divBdr>
    </w:div>
    <w:div w:id="714963021">
      <w:bodyDiv w:val="1"/>
      <w:marLeft w:val="0"/>
      <w:marRight w:val="0"/>
      <w:marTop w:val="0"/>
      <w:marBottom w:val="0"/>
      <w:divBdr>
        <w:top w:val="none" w:sz="0" w:space="0" w:color="auto"/>
        <w:left w:val="none" w:sz="0" w:space="0" w:color="auto"/>
        <w:bottom w:val="none" w:sz="0" w:space="0" w:color="auto"/>
        <w:right w:val="none" w:sz="0" w:space="0" w:color="auto"/>
      </w:divBdr>
    </w:div>
    <w:div w:id="834801361">
      <w:bodyDiv w:val="1"/>
      <w:marLeft w:val="0"/>
      <w:marRight w:val="0"/>
      <w:marTop w:val="0"/>
      <w:marBottom w:val="0"/>
      <w:divBdr>
        <w:top w:val="none" w:sz="0" w:space="0" w:color="auto"/>
        <w:left w:val="none" w:sz="0" w:space="0" w:color="auto"/>
        <w:bottom w:val="none" w:sz="0" w:space="0" w:color="auto"/>
        <w:right w:val="none" w:sz="0" w:space="0" w:color="auto"/>
      </w:divBdr>
      <w:divsChild>
        <w:div w:id="126045803">
          <w:marLeft w:val="0"/>
          <w:marRight w:val="0"/>
          <w:marTop w:val="150"/>
          <w:marBottom w:val="150"/>
          <w:divBdr>
            <w:top w:val="none" w:sz="0" w:space="0" w:color="auto"/>
            <w:left w:val="none" w:sz="0" w:space="0" w:color="auto"/>
            <w:bottom w:val="none" w:sz="0" w:space="0" w:color="auto"/>
            <w:right w:val="none" w:sz="0" w:space="0" w:color="auto"/>
          </w:divBdr>
        </w:div>
        <w:div w:id="2004772759">
          <w:marLeft w:val="0"/>
          <w:marRight w:val="0"/>
          <w:marTop w:val="300"/>
          <w:marBottom w:val="300"/>
          <w:divBdr>
            <w:top w:val="none" w:sz="0" w:space="0" w:color="auto"/>
            <w:left w:val="none" w:sz="0" w:space="0" w:color="auto"/>
            <w:bottom w:val="none" w:sz="0" w:space="0" w:color="auto"/>
            <w:right w:val="none" w:sz="0" w:space="0" w:color="auto"/>
          </w:divBdr>
        </w:div>
      </w:divsChild>
    </w:div>
    <w:div w:id="934902404">
      <w:bodyDiv w:val="1"/>
      <w:marLeft w:val="0"/>
      <w:marRight w:val="0"/>
      <w:marTop w:val="0"/>
      <w:marBottom w:val="0"/>
      <w:divBdr>
        <w:top w:val="none" w:sz="0" w:space="0" w:color="auto"/>
        <w:left w:val="none" w:sz="0" w:space="0" w:color="auto"/>
        <w:bottom w:val="none" w:sz="0" w:space="0" w:color="auto"/>
        <w:right w:val="none" w:sz="0" w:space="0" w:color="auto"/>
      </w:divBdr>
    </w:div>
    <w:div w:id="989021318">
      <w:bodyDiv w:val="1"/>
      <w:marLeft w:val="0"/>
      <w:marRight w:val="0"/>
      <w:marTop w:val="0"/>
      <w:marBottom w:val="0"/>
      <w:divBdr>
        <w:top w:val="none" w:sz="0" w:space="0" w:color="auto"/>
        <w:left w:val="none" w:sz="0" w:space="0" w:color="auto"/>
        <w:bottom w:val="none" w:sz="0" w:space="0" w:color="auto"/>
        <w:right w:val="none" w:sz="0" w:space="0" w:color="auto"/>
      </w:divBdr>
    </w:div>
    <w:div w:id="1028260125">
      <w:bodyDiv w:val="1"/>
      <w:marLeft w:val="0"/>
      <w:marRight w:val="0"/>
      <w:marTop w:val="0"/>
      <w:marBottom w:val="0"/>
      <w:divBdr>
        <w:top w:val="none" w:sz="0" w:space="0" w:color="auto"/>
        <w:left w:val="none" w:sz="0" w:space="0" w:color="auto"/>
        <w:bottom w:val="none" w:sz="0" w:space="0" w:color="auto"/>
        <w:right w:val="none" w:sz="0" w:space="0" w:color="auto"/>
      </w:divBdr>
    </w:div>
    <w:div w:id="1067531252">
      <w:bodyDiv w:val="1"/>
      <w:marLeft w:val="0"/>
      <w:marRight w:val="0"/>
      <w:marTop w:val="0"/>
      <w:marBottom w:val="0"/>
      <w:divBdr>
        <w:top w:val="none" w:sz="0" w:space="0" w:color="auto"/>
        <w:left w:val="none" w:sz="0" w:space="0" w:color="auto"/>
        <w:bottom w:val="none" w:sz="0" w:space="0" w:color="auto"/>
        <w:right w:val="none" w:sz="0" w:space="0" w:color="auto"/>
      </w:divBdr>
    </w:div>
    <w:div w:id="1311208378">
      <w:bodyDiv w:val="1"/>
      <w:marLeft w:val="0"/>
      <w:marRight w:val="0"/>
      <w:marTop w:val="0"/>
      <w:marBottom w:val="0"/>
      <w:divBdr>
        <w:top w:val="none" w:sz="0" w:space="0" w:color="auto"/>
        <w:left w:val="none" w:sz="0" w:space="0" w:color="auto"/>
        <w:bottom w:val="none" w:sz="0" w:space="0" w:color="auto"/>
        <w:right w:val="none" w:sz="0" w:space="0" w:color="auto"/>
      </w:divBdr>
      <w:divsChild>
        <w:div w:id="1755666844">
          <w:marLeft w:val="0"/>
          <w:marRight w:val="0"/>
          <w:marTop w:val="0"/>
          <w:marBottom w:val="0"/>
          <w:divBdr>
            <w:top w:val="none" w:sz="0" w:space="0" w:color="auto"/>
            <w:left w:val="none" w:sz="0" w:space="0" w:color="auto"/>
            <w:bottom w:val="none" w:sz="0" w:space="0" w:color="auto"/>
            <w:right w:val="none" w:sz="0" w:space="0" w:color="auto"/>
          </w:divBdr>
        </w:div>
      </w:divsChild>
    </w:div>
    <w:div w:id="1315715495">
      <w:bodyDiv w:val="1"/>
      <w:marLeft w:val="0"/>
      <w:marRight w:val="0"/>
      <w:marTop w:val="0"/>
      <w:marBottom w:val="0"/>
      <w:divBdr>
        <w:top w:val="none" w:sz="0" w:space="0" w:color="auto"/>
        <w:left w:val="none" w:sz="0" w:space="0" w:color="auto"/>
        <w:bottom w:val="none" w:sz="0" w:space="0" w:color="auto"/>
        <w:right w:val="none" w:sz="0" w:space="0" w:color="auto"/>
      </w:divBdr>
    </w:div>
    <w:div w:id="1530483080">
      <w:bodyDiv w:val="1"/>
      <w:marLeft w:val="0"/>
      <w:marRight w:val="0"/>
      <w:marTop w:val="0"/>
      <w:marBottom w:val="0"/>
      <w:divBdr>
        <w:top w:val="none" w:sz="0" w:space="0" w:color="auto"/>
        <w:left w:val="none" w:sz="0" w:space="0" w:color="auto"/>
        <w:bottom w:val="none" w:sz="0" w:space="0" w:color="auto"/>
        <w:right w:val="none" w:sz="0" w:space="0" w:color="auto"/>
      </w:divBdr>
      <w:divsChild>
        <w:div w:id="1031153112">
          <w:marLeft w:val="0"/>
          <w:marRight w:val="0"/>
          <w:marTop w:val="0"/>
          <w:marBottom w:val="0"/>
          <w:divBdr>
            <w:top w:val="none" w:sz="0" w:space="0" w:color="auto"/>
            <w:left w:val="none" w:sz="0" w:space="0" w:color="auto"/>
            <w:bottom w:val="none" w:sz="0" w:space="0" w:color="auto"/>
            <w:right w:val="none" w:sz="0" w:space="0" w:color="auto"/>
          </w:divBdr>
        </w:div>
      </w:divsChild>
    </w:div>
    <w:div w:id="1595623127">
      <w:bodyDiv w:val="1"/>
      <w:marLeft w:val="0"/>
      <w:marRight w:val="0"/>
      <w:marTop w:val="0"/>
      <w:marBottom w:val="0"/>
      <w:divBdr>
        <w:top w:val="none" w:sz="0" w:space="0" w:color="auto"/>
        <w:left w:val="none" w:sz="0" w:space="0" w:color="auto"/>
        <w:bottom w:val="none" w:sz="0" w:space="0" w:color="auto"/>
        <w:right w:val="none" w:sz="0" w:space="0" w:color="auto"/>
      </w:divBdr>
      <w:divsChild>
        <w:div w:id="664163960">
          <w:marLeft w:val="0"/>
          <w:marRight w:val="0"/>
          <w:marTop w:val="0"/>
          <w:marBottom w:val="0"/>
          <w:divBdr>
            <w:top w:val="none" w:sz="0" w:space="0" w:color="auto"/>
            <w:left w:val="none" w:sz="0" w:space="0" w:color="auto"/>
            <w:bottom w:val="none" w:sz="0" w:space="0" w:color="auto"/>
            <w:right w:val="none" w:sz="0" w:space="0" w:color="auto"/>
          </w:divBdr>
        </w:div>
      </w:divsChild>
    </w:div>
    <w:div w:id="1620991991">
      <w:bodyDiv w:val="1"/>
      <w:marLeft w:val="0"/>
      <w:marRight w:val="0"/>
      <w:marTop w:val="0"/>
      <w:marBottom w:val="0"/>
      <w:divBdr>
        <w:top w:val="none" w:sz="0" w:space="0" w:color="auto"/>
        <w:left w:val="none" w:sz="0" w:space="0" w:color="auto"/>
        <w:bottom w:val="none" w:sz="0" w:space="0" w:color="auto"/>
        <w:right w:val="none" w:sz="0" w:space="0" w:color="auto"/>
      </w:divBdr>
      <w:divsChild>
        <w:div w:id="1869021760">
          <w:marLeft w:val="0"/>
          <w:marRight w:val="0"/>
          <w:marTop w:val="150"/>
          <w:marBottom w:val="150"/>
          <w:divBdr>
            <w:top w:val="none" w:sz="0" w:space="0" w:color="auto"/>
            <w:left w:val="none" w:sz="0" w:space="0" w:color="auto"/>
            <w:bottom w:val="none" w:sz="0" w:space="0" w:color="auto"/>
            <w:right w:val="none" w:sz="0" w:space="0" w:color="auto"/>
          </w:divBdr>
        </w:div>
        <w:div w:id="1274552271">
          <w:marLeft w:val="0"/>
          <w:marRight w:val="0"/>
          <w:marTop w:val="300"/>
          <w:marBottom w:val="300"/>
          <w:divBdr>
            <w:top w:val="none" w:sz="0" w:space="0" w:color="auto"/>
            <w:left w:val="none" w:sz="0" w:space="0" w:color="auto"/>
            <w:bottom w:val="none" w:sz="0" w:space="0" w:color="auto"/>
            <w:right w:val="none" w:sz="0" w:space="0" w:color="auto"/>
          </w:divBdr>
        </w:div>
      </w:divsChild>
    </w:div>
    <w:div w:id="1630088979">
      <w:bodyDiv w:val="1"/>
      <w:marLeft w:val="0"/>
      <w:marRight w:val="0"/>
      <w:marTop w:val="0"/>
      <w:marBottom w:val="0"/>
      <w:divBdr>
        <w:top w:val="none" w:sz="0" w:space="0" w:color="auto"/>
        <w:left w:val="none" w:sz="0" w:space="0" w:color="auto"/>
        <w:bottom w:val="none" w:sz="0" w:space="0" w:color="auto"/>
        <w:right w:val="none" w:sz="0" w:space="0" w:color="auto"/>
      </w:divBdr>
    </w:div>
    <w:div w:id="1648431507">
      <w:bodyDiv w:val="1"/>
      <w:marLeft w:val="0"/>
      <w:marRight w:val="0"/>
      <w:marTop w:val="0"/>
      <w:marBottom w:val="0"/>
      <w:divBdr>
        <w:top w:val="none" w:sz="0" w:space="0" w:color="auto"/>
        <w:left w:val="none" w:sz="0" w:space="0" w:color="auto"/>
        <w:bottom w:val="none" w:sz="0" w:space="0" w:color="auto"/>
        <w:right w:val="none" w:sz="0" w:space="0" w:color="auto"/>
      </w:divBdr>
    </w:div>
    <w:div w:id="1701084317">
      <w:bodyDiv w:val="1"/>
      <w:marLeft w:val="0"/>
      <w:marRight w:val="0"/>
      <w:marTop w:val="0"/>
      <w:marBottom w:val="0"/>
      <w:divBdr>
        <w:top w:val="none" w:sz="0" w:space="0" w:color="auto"/>
        <w:left w:val="none" w:sz="0" w:space="0" w:color="auto"/>
        <w:bottom w:val="none" w:sz="0" w:space="0" w:color="auto"/>
        <w:right w:val="none" w:sz="0" w:space="0" w:color="auto"/>
      </w:divBdr>
    </w:div>
    <w:div w:id="1816557619">
      <w:bodyDiv w:val="1"/>
      <w:marLeft w:val="0"/>
      <w:marRight w:val="0"/>
      <w:marTop w:val="0"/>
      <w:marBottom w:val="0"/>
      <w:divBdr>
        <w:top w:val="none" w:sz="0" w:space="0" w:color="auto"/>
        <w:left w:val="none" w:sz="0" w:space="0" w:color="auto"/>
        <w:bottom w:val="none" w:sz="0" w:space="0" w:color="auto"/>
        <w:right w:val="none" w:sz="0" w:space="0" w:color="auto"/>
      </w:divBdr>
    </w:div>
    <w:div w:id="1905292542">
      <w:bodyDiv w:val="1"/>
      <w:marLeft w:val="0"/>
      <w:marRight w:val="0"/>
      <w:marTop w:val="0"/>
      <w:marBottom w:val="0"/>
      <w:divBdr>
        <w:top w:val="none" w:sz="0" w:space="0" w:color="auto"/>
        <w:left w:val="none" w:sz="0" w:space="0" w:color="auto"/>
        <w:bottom w:val="none" w:sz="0" w:space="0" w:color="auto"/>
        <w:right w:val="none" w:sz="0" w:space="0" w:color="auto"/>
      </w:divBdr>
    </w:div>
    <w:div w:id="2045520127">
      <w:bodyDiv w:val="1"/>
      <w:marLeft w:val="0"/>
      <w:marRight w:val="0"/>
      <w:marTop w:val="0"/>
      <w:marBottom w:val="0"/>
      <w:divBdr>
        <w:top w:val="none" w:sz="0" w:space="0" w:color="auto"/>
        <w:left w:val="none" w:sz="0" w:space="0" w:color="auto"/>
        <w:bottom w:val="none" w:sz="0" w:space="0" w:color="auto"/>
        <w:right w:val="none" w:sz="0" w:space="0" w:color="auto"/>
      </w:divBdr>
      <w:divsChild>
        <w:div w:id="1446462458">
          <w:marLeft w:val="0"/>
          <w:marRight w:val="0"/>
          <w:marTop w:val="0"/>
          <w:marBottom w:val="0"/>
          <w:divBdr>
            <w:top w:val="none" w:sz="0" w:space="0" w:color="auto"/>
            <w:left w:val="none" w:sz="0" w:space="0" w:color="auto"/>
            <w:bottom w:val="none" w:sz="0" w:space="0" w:color="auto"/>
            <w:right w:val="none" w:sz="0" w:space="0" w:color="auto"/>
          </w:divBdr>
        </w:div>
      </w:divsChild>
    </w:div>
    <w:div w:id="21313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BD943-6926-4C70-BBF9-47EDB637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1306</Characters>
  <Application>Microsoft Office Word</Application>
  <DocSecurity>0</DocSecurity>
  <Lines>10</Lines>
  <Paragraphs>3</Paragraphs>
  <ScaleCrop>false</ScaleCrop>
  <Company>Lenovo</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6</cp:revision>
  <cp:lastPrinted>2014-09-16T08:11:00Z</cp:lastPrinted>
  <dcterms:created xsi:type="dcterms:W3CDTF">2015-03-19T01:50:00Z</dcterms:created>
  <dcterms:modified xsi:type="dcterms:W3CDTF">2015-03-19T01:59:00Z</dcterms:modified>
</cp:coreProperties>
</file>