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61D47" w14:textId="77777777" w:rsidR="000F27D0" w:rsidRDefault="000F27D0" w:rsidP="000F27D0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14:paraId="6B8DF180" w14:textId="77777777" w:rsidR="000F27D0" w:rsidRDefault="000F27D0" w:rsidP="000F27D0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F76AAFE" w14:textId="77777777" w:rsidR="000F27D0" w:rsidRDefault="000F27D0" w:rsidP="000F27D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北京建筑大学</w:t>
      </w:r>
    </w:p>
    <w:p w14:paraId="468AB6E7" w14:textId="77777777" w:rsidR="000F27D0" w:rsidRDefault="000F27D0" w:rsidP="000F27D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教书育人“最美课堂”评选细则</w:t>
      </w:r>
    </w:p>
    <w:p w14:paraId="52979395" w14:textId="77777777" w:rsidR="000F27D0" w:rsidRDefault="000F27D0" w:rsidP="000F27D0">
      <w:pPr>
        <w:spacing w:line="560" w:lineRule="exact"/>
        <w:jc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（“课程思政”类）</w:t>
      </w:r>
    </w:p>
    <w:p w14:paraId="1C05A8E7" w14:textId="77777777" w:rsidR="000F27D0" w:rsidRDefault="000F27D0" w:rsidP="000F27D0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一、评委构成</w:t>
      </w:r>
    </w:p>
    <w:p w14:paraId="202D5D5E" w14:textId="77777777" w:rsidR="000F27D0" w:rsidRDefault="000F27D0" w:rsidP="000F27D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比赛评委由专家评委和学生评委共同组成，其中专家评委5—7名，学生评委2—3名。</w:t>
      </w:r>
    </w:p>
    <w:p w14:paraId="0763A283" w14:textId="77777777" w:rsidR="000F27D0" w:rsidRDefault="000F27D0" w:rsidP="000F27D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家评委要求：长期从事教学，或教务管理，或思想政治工作，具有副高级及以上专业技术资格，应有1—2名教学名师，1—2名校外专家。专家评委要符合回避原则，参赛教师及其亲属、所在单位领导不得担任专家评委。</w:t>
      </w:r>
    </w:p>
    <w:p w14:paraId="145E3A62" w14:textId="77777777" w:rsidR="000F27D0" w:rsidRDefault="000F27D0" w:rsidP="000F27D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学生评委要求：大学本科2年级—3年级，成绩在本年级前1/4，性格开朗，乐于交流，学生干部优先。</w:t>
      </w:r>
    </w:p>
    <w:p w14:paraId="7DF27D51" w14:textId="77777777" w:rsidR="000F27D0" w:rsidRDefault="000F27D0" w:rsidP="000F27D0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二、评分办法</w:t>
      </w:r>
    </w:p>
    <w:p w14:paraId="5ABE83B6" w14:textId="77777777" w:rsidR="000F27D0" w:rsidRDefault="000F27D0" w:rsidP="000F27D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专家评委对参赛选手的教学设计材料、现场展示环节进行评分，学生评委仅对现场展示环节进行评分。在现场教学展示环节，专家评委、学生评委评分权重比为8:2。</w:t>
      </w:r>
    </w:p>
    <w:p w14:paraId="59CFBD8C" w14:textId="77777777" w:rsidR="000F27D0" w:rsidRDefault="000F27D0" w:rsidP="000F27D0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三、分值设计</w:t>
      </w:r>
    </w:p>
    <w:p w14:paraId="11A79B4C" w14:textId="77777777" w:rsidR="000F27D0" w:rsidRDefault="000F27D0" w:rsidP="000F27D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总分100分，其中教学设计30分，由专家评委评审确定分数；现场教学展示70分，由专家评委评分和学生评委评分加权修剪后得出。</w:t>
      </w:r>
    </w:p>
    <w:p w14:paraId="6A40BE37" w14:textId="7C57A276" w:rsidR="004D1CD5" w:rsidRPr="004D1CD5" w:rsidRDefault="000F27D0" w:rsidP="004D1CD5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四、评价指标</w:t>
      </w:r>
    </w:p>
    <w:p w14:paraId="4855C83B" w14:textId="50CE28FC" w:rsidR="000F27D0" w:rsidRDefault="000F27D0" w:rsidP="004D1CD5">
      <w:pPr>
        <w:spacing w:line="560" w:lineRule="exact"/>
        <w:ind w:firstLineChars="100" w:firstLine="32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（一）教学设计评价指标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  <w:gridCol w:w="6045"/>
        <w:gridCol w:w="1500"/>
      </w:tblGrid>
      <w:tr w:rsidR="000F27D0" w14:paraId="56533BCF" w14:textId="77777777" w:rsidTr="007D0A7B">
        <w:tc>
          <w:tcPr>
            <w:tcW w:w="1395" w:type="dxa"/>
          </w:tcPr>
          <w:p w14:paraId="1DEF4831" w14:textId="77777777" w:rsidR="000F27D0" w:rsidRDefault="000F27D0" w:rsidP="004D1CD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</w:rPr>
              <w:lastRenderedPageBreak/>
              <w:t>评价标准</w:t>
            </w:r>
          </w:p>
        </w:tc>
        <w:tc>
          <w:tcPr>
            <w:tcW w:w="6045" w:type="dxa"/>
          </w:tcPr>
          <w:p w14:paraId="7FB14196" w14:textId="77777777" w:rsidR="000F27D0" w:rsidRDefault="000F27D0" w:rsidP="004D1CD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</w:rPr>
              <w:t>标准说明</w:t>
            </w:r>
          </w:p>
        </w:tc>
        <w:tc>
          <w:tcPr>
            <w:tcW w:w="1500" w:type="dxa"/>
          </w:tcPr>
          <w:p w14:paraId="4E2E03C3" w14:textId="77777777" w:rsidR="000F27D0" w:rsidRDefault="000F27D0" w:rsidP="004D1CD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</w:rPr>
              <w:t>分值</w:t>
            </w:r>
          </w:p>
        </w:tc>
      </w:tr>
      <w:tr w:rsidR="000F27D0" w14:paraId="30C9EF0D" w14:textId="77777777" w:rsidTr="007D0A7B">
        <w:tc>
          <w:tcPr>
            <w:tcW w:w="1395" w:type="dxa"/>
            <w:vAlign w:val="center"/>
          </w:tcPr>
          <w:p w14:paraId="522A6A96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教学目的</w:t>
            </w:r>
          </w:p>
        </w:tc>
        <w:tc>
          <w:tcPr>
            <w:tcW w:w="6045" w:type="dxa"/>
          </w:tcPr>
          <w:p w14:paraId="4047D608" w14:textId="77777777" w:rsidR="000F27D0" w:rsidRDefault="000F27D0" w:rsidP="000F27D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1.专业与德育教学目标明确，符合课程大纲的要求，注重学生全面发展。</w:t>
            </w:r>
          </w:p>
        </w:tc>
        <w:tc>
          <w:tcPr>
            <w:tcW w:w="1500" w:type="dxa"/>
            <w:vAlign w:val="center"/>
          </w:tcPr>
          <w:p w14:paraId="1EEACD12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10</w:t>
            </w:r>
          </w:p>
        </w:tc>
      </w:tr>
      <w:tr w:rsidR="000F27D0" w14:paraId="7AD205ED" w14:textId="77777777" w:rsidTr="007D0A7B">
        <w:tc>
          <w:tcPr>
            <w:tcW w:w="1395" w:type="dxa"/>
            <w:vMerge w:val="restart"/>
            <w:vAlign w:val="center"/>
          </w:tcPr>
          <w:p w14:paraId="4DE49273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教学内容</w:t>
            </w:r>
          </w:p>
        </w:tc>
        <w:tc>
          <w:tcPr>
            <w:tcW w:w="6045" w:type="dxa"/>
          </w:tcPr>
          <w:p w14:paraId="54D31F9E" w14:textId="77777777" w:rsidR="000F27D0" w:rsidRDefault="000F27D0" w:rsidP="000F27D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1.课程德育内容凸显立德树人理念和思想政治工作要求。</w:t>
            </w:r>
          </w:p>
        </w:tc>
        <w:tc>
          <w:tcPr>
            <w:tcW w:w="1500" w:type="dxa"/>
            <w:vAlign w:val="center"/>
          </w:tcPr>
          <w:p w14:paraId="4270C212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5</w:t>
            </w:r>
          </w:p>
        </w:tc>
      </w:tr>
      <w:tr w:rsidR="000F27D0" w14:paraId="53377EAD" w14:textId="77777777" w:rsidTr="007D0A7B">
        <w:tc>
          <w:tcPr>
            <w:tcW w:w="1395" w:type="dxa"/>
            <w:vMerge/>
            <w:vAlign w:val="center"/>
          </w:tcPr>
          <w:p w14:paraId="663A49AF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6045" w:type="dxa"/>
          </w:tcPr>
          <w:p w14:paraId="6529B0B0" w14:textId="77777777" w:rsidR="000F27D0" w:rsidRDefault="000F27D0" w:rsidP="000F27D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2.德育内容能够支撑德育教学目标。</w:t>
            </w:r>
          </w:p>
        </w:tc>
        <w:tc>
          <w:tcPr>
            <w:tcW w:w="1500" w:type="dxa"/>
            <w:vAlign w:val="center"/>
          </w:tcPr>
          <w:p w14:paraId="0B6C4248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5</w:t>
            </w:r>
          </w:p>
        </w:tc>
      </w:tr>
      <w:tr w:rsidR="000F27D0" w14:paraId="460E3CA4" w14:textId="77777777" w:rsidTr="007D0A7B">
        <w:tc>
          <w:tcPr>
            <w:tcW w:w="1395" w:type="dxa"/>
            <w:vMerge/>
            <w:vAlign w:val="center"/>
          </w:tcPr>
          <w:p w14:paraId="1303875F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6045" w:type="dxa"/>
          </w:tcPr>
          <w:p w14:paraId="096CF6CC" w14:textId="77777777" w:rsidR="000F27D0" w:rsidRDefault="000F27D0" w:rsidP="000F27D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3.德育内容与专业教学内容联系紧密，融合自然、巧妙。</w:t>
            </w:r>
          </w:p>
        </w:tc>
        <w:tc>
          <w:tcPr>
            <w:tcW w:w="1500" w:type="dxa"/>
            <w:vAlign w:val="center"/>
          </w:tcPr>
          <w:p w14:paraId="344494D3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20</w:t>
            </w:r>
          </w:p>
        </w:tc>
      </w:tr>
      <w:tr w:rsidR="000F27D0" w14:paraId="384C124E" w14:textId="77777777" w:rsidTr="007D0A7B">
        <w:tc>
          <w:tcPr>
            <w:tcW w:w="1395" w:type="dxa"/>
            <w:vMerge/>
            <w:vAlign w:val="center"/>
          </w:tcPr>
          <w:p w14:paraId="2B393F30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6045" w:type="dxa"/>
          </w:tcPr>
          <w:p w14:paraId="4E39E596" w14:textId="77777777" w:rsidR="000F27D0" w:rsidRDefault="000F27D0" w:rsidP="000F27D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4.专业教学无科学性错误，内容的顺序安排符合专业学科逻辑，容量合适，理论联系实际，符合学生特点。</w:t>
            </w:r>
          </w:p>
        </w:tc>
        <w:tc>
          <w:tcPr>
            <w:tcW w:w="1500" w:type="dxa"/>
            <w:vAlign w:val="center"/>
          </w:tcPr>
          <w:p w14:paraId="1E297A78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20</w:t>
            </w:r>
          </w:p>
        </w:tc>
      </w:tr>
      <w:tr w:rsidR="000F27D0" w14:paraId="7A90EB42" w14:textId="77777777" w:rsidTr="007D0A7B">
        <w:tc>
          <w:tcPr>
            <w:tcW w:w="1395" w:type="dxa"/>
            <w:vMerge w:val="restart"/>
            <w:vAlign w:val="center"/>
          </w:tcPr>
          <w:p w14:paraId="59670377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教学形式</w:t>
            </w:r>
          </w:p>
        </w:tc>
        <w:tc>
          <w:tcPr>
            <w:tcW w:w="6045" w:type="dxa"/>
          </w:tcPr>
          <w:p w14:paraId="5FFCD0DC" w14:textId="77777777" w:rsidR="000F27D0" w:rsidRDefault="000F27D0" w:rsidP="000F27D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5.教学策略选择正确，注重调动学生的学习积极性。</w:t>
            </w:r>
          </w:p>
        </w:tc>
        <w:tc>
          <w:tcPr>
            <w:tcW w:w="1500" w:type="dxa"/>
            <w:vAlign w:val="center"/>
          </w:tcPr>
          <w:p w14:paraId="00E55F98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15</w:t>
            </w:r>
          </w:p>
        </w:tc>
      </w:tr>
      <w:tr w:rsidR="000F27D0" w14:paraId="3DD2C968" w14:textId="77777777" w:rsidTr="007D0A7B">
        <w:tc>
          <w:tcPr>
            <w:tcW w:w="1395" w:type="dxa"/>
            <w:vMerge/>
            <w:vAlign w:val="center"/>
          </w:tcPr>
          <w:p w14:paraId="249E4727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6045" w:type="dxa"/>
          </w:tcPr>
          <w:p w14:paraId="671C7211" w14:textId="77777777" w:rsidR="000F27D0" w:rsidRDefault="000F27D0" w:rsidP="000F27D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6.教学过程突出学生的主体性，教与学的活动有机结合。</w:t>
            </w:r>
          </w:p>
        </w:tc>
        <w:tc>
          <w:tcPr>
            <w:tcW w:w="1500" w:type="dxa"/>
            <w:vAlign w:val="center"/>
          </w:tcPr>
          <w:p w14:paraId="4950DA48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10</w:t>
            </w:r>
          </w:p>
        </w:tc>
      </w:tr>
      <w:tr w:rsidR="000F27D0" w14:paraId="3B6146E4" w14:textId="77777777" w:rsidTr="007D0A7B">
        <w:tc>
          <w:tcPr>
            <w:tcW w:w="1395" w:type="dxa"/>
            <w:vAlign w:val="center"/>
          </w:tcPr>
          <w:p w14:paraId="5A857F09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教学手段</w:t>
            </w:r>
          </w:p>
        </w:tc>
        <w:tc>
          <w:tcPr>
            <w:tcW w:w="6045" w:type="dxa"/>
          </w:tcPr>
          <w:p w14:paraId="4E675775" w14:textId="77777777" w:rsidR="000F27D0" w:rsidRDefault="000F27D0" w:rsidP="000F27D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7.正确选择使用各种教学媒体，充分考虑教学重点和难点，进行有针对性的分析与设计。</w:t>
            </w:r>
          </w:p>
        </w:tc>
        <w:tc>
          <w:tcPr>
            <w:tcW w:w="1500" w:type="dxa"/>
            <w:vAlign w:val="center"/>
          </w:tcPr>
          <w:p w14:paraId="6D92FF83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15</w:t>
            </w:r>
          </w:p>
        </w:tc>
      </w:tr>
    </w:tbl>
    <w:p w14:paraId="1DE96DE0" w14:textId="77777777" w:rsidR="000F27D0" w:rsidRDefault="000F27D0" w:rsidP="004D1CD5">
      <w:pPr>
        <w:spacing w:line="560" w:lineRule="exact"/>
        <w:ind w:firstLineChars="100" w:firstLine="32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（二）现场教学展示环节专家评价指标</w:t>
      </w:r>
    </w:p>
    <w:tbl>
      <w:tblPr>
        <w:tblW w:w="5235" w:type="pct"/>
        <w:tblLook w:val="0000" w:firstRow="0" w:lastRow="0" w:firstColumn="0" w:lastColumn="0" w:noHBand="0" w:noVBand="0"/>
      </w:tblPr>
      <w:tblGrid>
        <w:gridCol w:w="1325"/>
        <w:gridCol w:w="5894"/>
        <w:gridCol w:w="1456"/>
      </w:tblGrid>
      <w:tr w:rsidR="000F27D0" w14:paraId="03B7E1B1" w14:textId="77777777" w:rsidTr="007D0A7B">
        <w:trPr>
          <w:trHeight w:hRule="exact" w:val="436"/>
        </w:trPr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8E412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</w:rPr>
              <w:t>一级指标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C25B21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</w:rPr>
              <w:t>二级指标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2F03F8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</w:rPr>
              <w:t>分值</w:t>
            </w:r>
          </w:p>
        </w:tc>
      </w:tr>
      <w:tr w:rsidR="000F27D0" w14:paraId="4A2AB477" w14:textId="77777777" w:rsidTr="007D0A7B">
        <w:trPr>
          <w:trHeight w:hRule="exact" w:val="546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59F74D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教学内容50%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712C8E" w14:textId="77777777" w:rsidR="000F27D0" w:rsidRDefault="000F27D0" w:rsidP="000F27D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1.凸显立德树人和思想政治工作的要求。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C72D89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10</w:t>
            </w:r>
          </w:p>
        </w:tc>
      </w:tr>
      <w:tr w:rsidR="000F27D0" w14:paraId="00466FCE" w14:textId="77777777" w:rsidTr="007D0A7B">
        <w:trPr>
          <w:trHeight w:hRule="exact" w:val="451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5A0EF2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FC5254" w14:textId="77777777" w:rsidR="000F27D0" w:rsidRDefault="000F27D0" w:rsidP="000F27D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2.体现专业育人目标和特色。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EF1005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5</w:t>
            </w:r>
          </w:p>
        </w:tc>
      </w:tr>
      <w:tr w:rsidR="000F27D0" w14:paraId="19000C6F" w14:textId="77777777" w:rsidTr="007D0A7B">
        <w:trPr>
          <w:trHeight w:hRule="exact" w:val="851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3BD91A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0474D0" w14:textId="77777777" w:rsidR="000F27D0" w:rsidRDefault="000F27D0" w:rsidP="000F27D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3.体现优秀的学科素养和专业水准，反映学科发展前沿。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024AE5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5</w:t>
            </w:r>
          </w:p>
        </w:tc>
      </w:tr>
      <w:tr w:rsidR="000F27D0" w14:paraId="3E966F47" w14:textId="77777777" w:rsidTr="007D0A7B">
        <w:trPr>
          <w:trHeight w:hRule="exact" w:val="1345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E9BE9D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426107" w14:textId="77777777" w:rsidR="000F27D0" w:rsidRDefault="000F27D0" w:rsidP="000F27D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4.教学目标明确，内容充实，重点突出，能体现课程的高阶性、创新型、挑战度。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913B22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10</w:t>
            </w:r>
          </w:p>
        </w:tc>
      </w:tr>
      <w:tr w:rsidR="000F27D0" w14:paraId="6EF28812" w14:textId="77777777" w:rsidTr="007D0A7B">
        <w:trPr>
          <w:trHeight w:hRule="exact" w:val="1361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37CE29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ECCCCA" w14:textId="77777777" w:rsidR="000F27D0" w:rsidRDefault="000F27D0" w:rsidP="000F27D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5.德育内容基于并紧密围绕专业教学内容，与专业内容间过渡自然，引入引出巧妙，引发学生深入思考，体现与专业知识的融合。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794FAD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20</w:t>
            </w:r>
          </w:p>
        </w:tc>
      </w:tr>
      <w:tr w:rsidR="000F27D0" w14:paraId="266DD204" w14:textId="77777777" w:rsidTr="007D0A7B">
        <w:trPr>
          <w:trHeight w:hRule="exact" w:val="851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0DC7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教学组织35%</w:t>
            </w: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7337" w14:textId="77777777" w:rsidR="000F27D0" w:rsidRDefault="000F27D0" w:rsidP="000F27D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1.教学材料准备充分，教学手段灵活，教学方法具有创新性，课堂时间安排合理。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02B5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10</w:t>
            </w:r>
          </w:p>
        </w:tc>
      </w:tr>
      <w:tr w:rsidR="000F27D0" w14:paraId="2887F5CF" w14:textId="77777777" w:rsidTr="007D0A7B">
        <w:trPr>
          <w:trHeight w:hRule="exact" w:val="456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AB75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96B2" w14:textId="77777777" w:rsidR="000F27D0" w:rsidRDefault="000F27D0" w:rsidP="000F27D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2.注重对学生分析和解决问题能力的培养。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19C9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10</w:t>
            </w:r>
          </w:p>
        </w:tc>
      </w:tr>
      <w:tr w:rsidR="000F27D0" w14:paraId="6ECD2CDC" w14:textId="77777777" w:rsidTr="007D0A7B">
        <w:trPr>
          <w:trHeight w:hRule="exact" w:val="1281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CC1D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13B4" w14:textId="77777777" w:rsidR="000F27D0" w:rsidRDefault="000F27D0" w:rsidP="000F27D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3.熟练、有效地运用多媒体等现代化教学手段，板书设计与多媒体配合，相得益彰，与教学内容紧密联系。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CFD1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5</w:t>
            </w:r>
          </w:p>
        </w:tc>
      </w:tr>
      <w:tr w:rsidR="000F27D0" w14:paraId="132F3CF7" w14:textId="77777777" w:rsidTr="007D0A7B">
        <w:trPr>
          <w:trHeight w:hRule="exact" w:val="851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3EED01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172D96" w14:textId="77777777" w:rsidR="000F27D0" w:rsidRDefault="000F27D0" w:rsidP="000F27D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4.语言表达清晰流畅，准确生动，语速恰当，肢体语言恰当，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教态自然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大方得体，精神饱满。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3C8E63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10</w:t>
            </w:r>
          </w:p>
        </w:tc>
      </w:tr>
      <w:tr w:rsidR="000F27D0" w14:paraId="319EE856" w14:textId="77777777" w:rsidTr="007D0A7B">
        <w:trPr>
          <w:trHeight w:hRule="exact" w:val="481"/>
        </w:trPr>
        <w:tc>
          <w:tcPr>
            <w:tcW w:w="7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4290C5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教学效果15%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B8A285" w14:textId="77777777" w:rsidR="000F27D0" w:rsidRDefault="000F27D0" w:rsidP="000F27D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1.教学具有吸引力、感染力、启发性。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3F90B2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10</w:t>
            </w:r>
          </w:p>
        </w:tc>
      </w:tr>
      <w:tr w:rsidR="000F27D0" w14:paraId="5D778ED5" w14:textId="77777777" w:rsidTr="007D0A7B">
        <w:trPr>
          <w:trHeight w:hRule="exact" w:val="851"/>
        </w:trPr>
        <w:tc>
          <w:tcPr>
            <w:tcW w:w="7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4405C2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9DA724" w14:textId="77777777" w:rsidR="000F27D0" w:rsidRDefault="000F27D0" w:rsidP="000F27D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2.课堂应变能力强，与学生互动好，临场发挥有亮点。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21C461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5</w:t>
            </w:r>
          </w:p>
        </w:tc>
      </w:tr>
    </w:tbl>
    <w:p w14:paraId="4EAF7A2A" w14:textId="77777777" w:rsidR="000F27D0" w:rsidRDefault="000F27D0" w:rsidP="004D1CD5">
      <w:pPr>
        <w:numPr>
          <w:ilvl w:val="0"/>
          <w:numId w:val="1"/>
        </w:numPr>
        <w:spacing w:line="560" w:lineRule="exact"/>
        <w:ind w:firstLineChars="100" w:firstLine="32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学生评价表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4"/>
        <w:gridCol w:w="1455"/>
        <w:gridCol w:w="4635"/>
        <w:gridCol w:w="1485"/>
      </w:tblGrid>
      <w:tr w:rsidR="000F27D0" w14:paraId="01BA7837" w14:textId="77777777" w:rsidTr="007D0A7B">
        <w:tc>
          <w:tcPr>
            <w:tcW w:w="1344" w:type="dxa"/>
          </w:tcPr>
          <w:p w14:paraId="3CEE6F9B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</w:rPr>
              <w:t>教学效果</w:t>
            </w:r>
          </w:p>
        </w:tc>
        <w:tc>
          <w:tcPr>
            <w:tcW w:w="1455" w:type="dxa"/>
          </w:tcPr>
          <w:p w14:paraId="223C58B0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</w:rPr>
              <w:t>评价标准</w:t>
            </w:r>
          </w:p>
        </w:tc>
        <w:tc>
          <w:tcPr>
            <w:tcW w:w="4635" w:type="dxa"/>
          </w:tcPr>
          <w:p w14:paraId="00232771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</w:rPr>
              <w:t>标准说明</w:t>
            </w:r>
          </w:p>
        </w:tc>
        <w:tc>
          <w:tcPr>
            <w:tcW w:w="1485" w:type="dxa"/>
          </w:tcPr>
          <w:p w14:paraId="5FACC2CF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</w:rPr>
              <w:t>分值</w:t>
            </w:r>
          </w:p>
        </w:tc>
      </w:tr>
      <w:tr w:rsidR="000F27D0" w14:paraId="3C4EF7A0" w14:textId="77777777" w:rsidTr="007D0A7B">
        <w:tc>
          <w:tcPr>
            <w:tcW w:w="1344" w:type="dxa"/>
            <w:vMerge w:val="restart"/>
            <w:vAlign w:val="center"/>
          </w:tcPr>
          <w:p w14:paraId="69A27EE4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听</w:t>
            </w:r>
          </w:p>
        </w:tc>
        <w:tc>
          <w:tcPr>
            <w:tcW w:w="1455" w:type="dxa"/>
            <w:vAlign w:val="center"/>
          </w:tcPr>
          <w:p w14:paraId="19EAD16A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容易理解</w:t>
            </w:r>
          </w:p>
        </w:tc>
        <w:tc>
          <w:tcPr>
            <w:tcW w:w="4635" w:type="dxa"/>
            <w:vAlign w:val="center"/>
          </w:tcPr>
          <w:p w14:paraId="60709F28" w14:textId="77777777" w:rsidR="000F27D0" w:rsidRDefault="000F27D0" w:rsidP="000F27D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讲述清楚明白，讲授有逻辑，知识容易消化。</w:t>
            </w:r>
          </w:p>
        </w:tc>
        <w:tc>
          <w:tcPr>
            <w:tcW w:w="1485" w:type="dxa"/>
            <w:vAlign w:val="center"/>
          </w:tcPr>
          <w:p w14:paraId="5B969E97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15</w:t>
            </w:r>
          </w:p>
        </w:tc>
      </w:tr>
      <w:tr w:rsidR="000F27D0" w14:paraId="149CAB2B" w14:textId="77777777" w:rsidTr="007D0A7B">
        <w:tc>
          <w:tcPr>
            <w:tcW w:w="1344" w:type="dxa"/>
            <w:vMerge/>
            <w:vAlign w:val="center"/>
          </w:tcPr>
          <w:p w14:paraId="3C7E76C3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455" w:type="dxa"/>
            <w:vAlign w:val="center"/>
          </w:tcPr>
          <w:p w14:paraId="5A9EF52C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语言得当</w:t>
            </w:r>
          </w:p>
        </w:tc>
        <w:tc>
          <w:tcPr>
            <w:tcW w:w="4635" w:type="dxa"/>
            <w:vAlign w:val="center"/>
          </w:tcPr>
          <w:p w14:paraId="1F308D20" w14:textId="77777777" w:rsidR="000F27D0" w:rsidRDefault="000F27D0" w:rsidP="000F27D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语言有吸引力，我的注意力始终都很集中。</w:t>
            </w:r>
          </w:p>
        </w:tc>
        <w:tc>
          <w:tcPr>
            <w:tcW w:w="1485" w:type="dxa"/>
            <w:vAlign w:val="center"/>
          </w:tcPr>
          <w:p w14:paraId="24A2CCEF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15</w:t>
            </w:r>
          </w:p>
        </w:tc>
      </w:tr>
      <w:tr w:rsidR="000F27D0" w14:paraId="7B56CDB8" w14:textId="77777777" w:rsidTr="007D0A7B">
        <w:tc>
          <w:tcPr>
            <w:tcW w:w="1344" w:type="dxa"/>
            <w:vMerge w:val="restart"/>
            <w:vAlign w:val="center"/>
          </w:tcPr>
          <w:p w14:paraId="595F48E4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看</w:t>
            </w:r>
          </w:p>
        </w:tc>
        <w:tc>
          <w:tcPr>
            <w:tcW w:w="1455" w:type="dxa"/>
            <w:vAlign w:val="center"/>
          </w:tcPr>
          <w:p w14:paraId="377C3C7A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演示生动</w:t>
            </w:r>
          </w:p>
        </w:tc>
        <w:tc>
          <w:tcPr>
            <w:tcW w:w="4635" w:type="dxa"/>
            <w:vAlign w:val="center"/>
          </w:tcPr>
          <w:p w14:paraId="3428F282" w14:textId="77777777" w:rsidR="000F27D0" w:rsidRDefault="000F27D0" w:rsidP="000F27D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演示内容丰富，直观，令我难忘。</w:t>
            </w:r>
          </w:p>
        </w:tc>
        <w:tc>
          <w:tcPr>
            <w:tcW w:w="1485" w:type="dxa"/>
            <w:vAlign w:val="center"/>
          </w:tcPr>
          <w:p w14:paraId="21EC2511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10</w:t>
            </w:r>
          </w:p>
        </w:tc>
      </w:tr>
      <w:tr w:rsidR="000F27D0" w14:paraId="70702BB6" w14:textId="77777777" w:rsidTr="007D0A7B">
        <w:tc>
          <w:tcPr>
            <w:tcW w:w="1344" w:type="dxa"/>
            <w:vMerge/>
            <w:vAlign w:val="center"/>
          </w:tcPr>
          <w:p w14:paraId="4C1F1629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455" w:type="dxa"/>
            <w:vAlign w:val="center"/>
          </w:tcPr>
          <w:p w14:paraId="5FA208B8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形象有趣</w:t>
            </w:r>
          </w:p>
        </w:tc>
        <w:tc>
          <w:tcPr>
            <w:tcW w:w="4635" w:type="dxa"/>
            <w:vAlign w:val="center"/>
          </w:tcPr>
          <w:p w14:paraId="66357546" w14:textId="77777777" w:rsidR="000F27D0" w:rsidRDefault="000F27D0" w:rsidP="000F27D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教学情景引人入胜，让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我较好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理解了内容。</w:t>
            </w:r>
          </w:p>
        </w:tc>
        <w:tc>
          <w:tcPr>
            <w:tcW w:w="1485" w:type="dxa"/>
            <w:vAlign w:val="center"/>
          </w:tcPr>
          <w:p w14:paraId="2BE0F6FE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10</w:t>
            </w:r>
          </w:p>
        </w:tc>
      </w:tr>
      <w:tr w:rsidR="000F27D0" w14:paraId="1EE14684" w14:textId="77777777" w:rsidTr="007D0A7B">
        <w:tc>
          <w:tcPr>
            <w:tcW w:w="1344" w:type="dxa"/>
            <w:vMerge w:val="restart"/>
            <w:vAlign w:val="center"/>
          </w:tcPr>
          <w:p w14:paraId="1A49E339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学</w:t>
            </w:r>
          </w:p>
        </w:tc>
        <w:tc>
          <w:tcPr>
            <w:tcW w:w="1455" w:type="dxa"/>
            <w:vAlign w:val="center"/>
          </w:tcPr>
          <w:p w14:paraId="1F9ED029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触动较大</w:t>
            </w:r>
          </w:p>
        </w:tc>
        <w:tc>
          <w:tcPr>
            <w:tcW w:w="4635" w:type="dxa"/>
            <w:vAlign w:val="center"/>
          </w:tcPr>
          <w:p w14:paraId="2AA46F31" w14:textId="77777777" w:rsidR="000F27D0" w:rsidRDefault="000F27D0" w:rsidP="000F27D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让我想探索更多知识，提升了我的专业和思想认知的深度和广度。</w:t>
            </w:r>
          </w:p>
        </w:tc>
        <w:tc>
          <w:tcPr>
            <w:tcW w:w="1485" w:type="dxa"/>
            <w:vAlign w:val="center"/>
          </w:tcPr>
          <w:p w14:paraId="014A6A6B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20</w:t>
            </w:r>
          </w:p>
        </w:tc>
      </w:tr>
      <w:tr w:rsidR="000F27D0" w14:paraId="2DD36862" w14:textId="77777777" w:rsidTr="007D0A7B">
        <w:tc>
          <w:tcPr>
            <w:tcW w:w="1344" w:type="dxa"/>
            <w:vMerge/>
            <w:vAlign w:val="center"/>
          </w:tcPr>
          <w:p w14:paraId="435AFFE9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455" w:type="dxa"/>
            <w:vAlign w:val="center"/>
          </w:tcPr>
          <w:p w14:paraId="15185757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富有启发</w:t>
            </w:r>
          </w:p>
        </w:tc>
        <w:tc>
          <w:tcPr>
            <w:tcW w:w="4635" w:type="dxa"/>
            <w:vAlign w:val="center"/>
          </w:tcPr>
          <w:p w14:paraId="61DB5D8D" w14:textId="77777777" w:rsidR="000F27D0" w:rsidRDefault="000F27D0" w:rsidP="000F27D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引起了我的深度思考，获得了一些重要启示。</w:t>
            </w:r>
          </w:p>
        </w:tc>
        <w:tc>
          <w:tcPr>
            <w:tcW w:w="1485" w:type="dxa"/>
            <w:vAlign w:val="center"/>
          </w:tcPr>
          <w:p w14:paraId="37A0C5DC" w14:textId="77777777" w:rsidR="000F27D0" w:rsidRDefault="000F27D0" w:rsidP="000F27D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30</w:t>
            </w:r>
          </w:p>
        </w:tc>
      </w:tr>
    </w:tbl>
    <w:p w14:paraId="22583AD0" w14:textId="77777777" w:rsidR="000F27D0" w:rsidRDefault="000F27D0" w:rsidP="000F27D0">
      <w:pPr>
        <w:spacing w:line="400" w:lineRule="exact"/>
        <w:rPr>
          <w:rFonts w:ascii="楷体" w:eastAsia="楷体" w:hAnsi="楷体"/>
          <w:sz w:val="32"/>
          <w:szCs w:val="32"/>
        </w:rPr>
      </w:pPr>
    </w:p>
    <w:p w14:paraId="2DD514C8" w14:textId="77777777" w:rsidR="000F27D0" w:rsidRDefault="000F27D0" w:rsidP="000F27D0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28B009D" w14:textId="77777777" w:rsidR="000F27D0" w:rsidRDefault="000F27D0" w:rsidP="000F27D0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D5A9409" w14:textId="77777777" w:rsidR="00B01D69" w:rsidRDefault="00B01D69" w:rsidP="000F27D0">
      <w:pPr>
        <w:spacing w:line="400" w:lineRule="exact"/>
      </w:pPr>
    </w:p>
    <w:sectPr w:rsidR="00B01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54B3"/>
    <w:multiLevelType w:val="singleLevel"/>
    <w:tmpl w:val="0AC254B3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D0"/>
    <w:rsid w:val="000F27D0"/>
    <w:rsid w:val="004D1CD5"/>
    <w:rsid w:val="00B0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01E15"/>
  <w15:chartTrackingRefBased/>
  <w15:docId w15:val="{42AEA324-BBDD-4735-B810-8F1FB4D2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7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2020-05-22T07:26:00Z</dcterms:created>
  <dcterms:modified xsi:type="dcterms:W3CDTF">2020-05-22T07:34:00Z</dcterms:modified>
</cp:coreProperties>
</file>